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8D" w:rsidRPr="00974685" w:rsidRDefault="00974685" w:rsidP="003C3D8D">
      <w:pPr>
        <w:tabs>
          <w:tab w:val="left" w:pos="1080"/>
        </w:tabs>
        <w:jc w:val="center"/>
        <w:rPr>
          <w:b/>
          <w:sz w:val="48"/>
          <w:szCs w:val="48"/>
        </w:rPr>
      </w:pPr>
      <w:r w:rsidRPr="00974685">
        <w:rPr>
          <w:b/>
          <w:sz w:val="48"/>
          <w:szCs w:val="48"/>
        </w:rPr>
        <w:t>EUROPEAN JOURNAL OF ORTHODONTICS</w:t>
      </w:r>
    </w:p>
    <w:p w:rsidR="003D0564" w:rsidRPr="004D534C" w:rsidRDefault="003C3D8D" w:rsidP="003C3D8D">
      <w:pPr>
        <w:rPr>
          <w:b/>
          <w:sz w:val="40"/>
          <w:szCs w:val="40"/>
          <w:u w:val="single"/>
        </w:rPr>
      </w:pPr>
      <w:r w:rsidRPr="004D534C">
        <w:rPr>
          <w:b/>
          <w:sz w:val="40"/>
          <w:szCs w:val="40"/>
        </w:rPr>
        <w:t xml:space="preserve">CONTENTS </w:t>
      </w:r>
      <w:r w:rsidRPr="004D534C">
        <w:rPr>
          <w:b/>
          <w:sz w:val="40"/>
          <w:szCs w:val="40"/>
        </w:rPr>
        <w:br/>
      </w:r>
      <w:r w:rsidRPr="004D534C">
        <w:rPr>
          <w:b/>
          <w:sz w:val="40"/>
          <w:szCs w:val="40"/>
          <w:u w:val="single"/>
        </w:rPr>
        <w:t xml:space="preserve"> Vol.27–No.1-Feb 2005</w:t>
      </w:r>
      <w:r w:rsidR="003D0564" w:rsidRPr="004D534C">
        <w:rPr>
          <w:b/>
          <w:sz w:val="40"/>
          <w:szCs w:val="40"/>
          <w:u w:val="single"/>
        </w:rPr>
        <w:br/>
      </w:r>
    </w:p>
    <w:tbl>
      <w:tblPr>
        <w:tblStyle w:val="TableGrid"/>
        <w:tblW w:w="11057" w:type="dxa"/>
        <w:tblInd w:w="-459" w:type="dxa"/>
        <w:tblLook w:val="04A0"/>
      </w:tblPr>
      <w:tblGrid>
        <w:gridCol w:w="5877"/>
        <w:gridCol w:w="966"/>
        <w:gridCol w:w="4214"/>
      </w:tblGrid>
      <w:tr w:rsidR="003D0564" w:rsidRPr="003D0564" w:rsidTr="00974685">
        <w:tc>
          <w:tcPr>
            <w:tcW w:w="5877" w:type="dxa"/>
          </w:tcPr>
          <w:p w:rsidR="003D0564" w:rsidRPr="003D0564" w:rsidRDefault="003D0564" w:rsidP="003C3D8D">
            <w:r>
              <w:t>Soluble cytokine receptor treatment in experimental orthodontic tooth movement in the rat</w:t>
            </w:r>
          </w:p>
        </w:tc>
        <w:tc>
          <w:tcPr>
            <w:tcW w:w="966" w:type="dxa"/>
          </w:tcPr>
          <w:p w:rsidR="003D0564" w:rsidRPr="003D0564" w:rsidRDefault="003D0564" w:rsidP="003C3D8D">
            <w:r>
              <w:t>1</w:t>
            </w:r>
          </w:p>
        </w:tc>
        <w:tc>
          <w:tcPr>
            <w:tcW w:w="4214" w:type="dxa"/>
          </w:tcPr>
          <w:p w:rsidR="003D0564" w:rsidRPr="003D0564" w:rsidRDefault="002A54A5" w:rsidP="003C3D8D">
            <w:r>
              <w:t xml:space="preserve">Andreas </w:t>
            </w:r>
            <w:proofErr w:type="spellStart"/>
            <w:r>
              <w:t>Jager</w:t>
            </w:r>
            <w:proofErr w:type="spellEnd"/>
            <w:r>
              <w:t xml:space="preserve">, </w:t>
            </w:r>
            <w:proofErr w:type="spellStart"/>
            <w:r>
              <w:t>Dongliang</w:t>
            </w:r>
            <w:proofErr w:type="spellEnd"/>
            <w:r>
              <w:t xml:space="preserve"> Zhang, </w:t>
            </w:r>
            <w:proofErr w:type="spellStart"/>
            <w:r>
              <w:t>Afshar</w:t>
            </w:r>
            <w:proofErr w:type="spellEnd"/>
            <w:r>
              <w:t xml:space="preserve"> </w:t>
            </w:r>
            <w:proofErr w:type="spellStart"/>
            <w:r>
              <w:t>Kawarizadeh</w:t>
            </w:r>
            <w:proofErr w:type="spellEnd"/>
            <w:r>
              <w:t xml:space="preserve">, Rene </w:t>
            </w:r>
            <w:proofErr w:type="spellStart"/>
            <w:r>
              <w:t>Tolba</w:t>
            </w:r>
            <w:proofErr w:type="spellEnd"/>
            <w:r>
              <w:t xml:space="preserve">, Bert </w:t>
            </w:r>
            <w:proofErr w:type="spellStart"/>
            <w:r>
              <w:t>Braumann</w:t>
            </w:r>
            <w:proofErr w:type="spellEnd"/>
            <w:r>
              <w:t>,</w:t>
            </w:r>
            <w:r w:rsidR="008B01BE">
              <w:t xml:space="preserve"> Stefan </w:t>
            </w:r>
            <w:proofErr w:type="spellStart"/>
            <w:r w:rsidR="008B01BE">
              <w:t>Lossdorfer</w:t>
            </w:r>
            <w:proofErr w:type="spellEnd"/>
            <w:r w:rsidR="008B01BE">
              <w:t xml:space="preserve"> and Werner </w:t>
            </w:r>
            <w:proofErr w:type="spellStart"/>
            <w:r w:rsidR="008B01BE">
              <w:t>Gotz</w:t>
            </w:r>
            <w:proofErr w:type="spellEnd"/>
          </w:p>
        </w:tc>
      </w:tr>
      <w:tr w:rsidR="003D0564" w:rsidRPr="003D0564" w:rsidTr="00974685">
        <w:tc>
          <w:tcPr>
            <w:tcW w:w="5877" w:type="dxa"/>
          </w:tcPr>
          <w:p w:rsidR="003D0564" w:rsidRPr="003D0564" w:rsidRDefault="00565E3C" w:rsidP="003C3D8D">
            <w:r>
              <w:t>Three-dimensional numerical simulation of dental implants as orthodontic anchorage</w:t>
            </w:r>
          </w:p>
        </w:tc>
        <w:tc>
          <w:tcPr>
            <w:tcW w:w="966" w:type="dxa"/>
          </w:tcPr>
          <w:p w:rsidR="003D0564" w:rsidRPr="003D0564" w:rsidRDefault="00565E3C" w:rsidP="003C3D8D">
            <w:r>
              <w:t>12</w:t>
            </w:r>
          </w:p>
        </w:tc>
        <w:tc>
          <w:tcPr>
            <w:tcW w:w="4214" w:type="dxa"/>
          </w:tcPr>
          <w:p w:rsidR="003D0564" w:rsidRPr="003D0564" w:rsidRDefault="00565E3C" w:rsidP="003C3D8D">
            <w:r>
              <w:t xml:space="preserve">M.M. </w:t>
            </w:r>
            <w:proofErr w:type="spellStart"/>
            <w:r>
              <w:t>Gallas</w:t>
            </w:r>
            <w:proofErr w:type="spellEnd"/>
            <w:r>
              <w:t xml:space="preserve">, M.T. </w:t>
            </w:r>
            <w:proofErr w:type="spellStart"/>
            <w:r>
              <w:t>Abeleira</w:t>
            </w:r>
            <w:proofErr w:type="spellEnd"/>
            <w:r>
              <w:t xml:space="preserve">, J.R. Fernandez and M. </w:t>
            </w:r>
            <w:proofErr w:type="spellStart"/>
            <w:r>
              <w:t>Burguera</w:t>
            </w:r>
            <w:proofErr w:type="spellEnd"/>
          </w:p>
        </w:tc>
      </w:tr>
      <w:tr w:rsidR="003D0564" w:rsidRPr="003D0564" w:rsidTr="00974685">
        <w:tc>
          <w:tcPr>
            <w:tcW w:w="5877" w:type="dxa"/>
          </w:tcPr>
          <w:p w:rsidR="003D0564" w:rsidRPr="003D0564" w:rsidRDefault="00565E3C" w:rsidP="003C3D8D">
            <w:r>
              <w:t>Growth regulation</w:t>
            </w:r>
            <w:r w:rsidR="000364EA">
              <w:t xml:space="preserve"> of the rat </w:t>
            </w:r>
            <w:proofErr w:type="spellStart"/>
            <w:r w:rsidR="000364EA">
              <w:t>mandibular</w:t>
            </w:r>
            <w:proofErr w:type="spellEnd"/>
            <w:r w:rsidR="000364EA">
              <w:t xml:space="preserve"> </w:t>
            </w:r>
            <w:proofErr w:type="spellStart"/>
            <w:r w:rsidR="000364EA">
              <w:t>condyle</w:t>
            </w:r>
            <w:proofErr w:type="spellEnd"/>
            <w:r w:rsidR="000364EA">
              <w:t xml:space="preserve"> and femoral head by transforming growth factor-β1, fibroblast growth factor-2 and insulin-like growth factor-1</w:t>
            </w:r>
          </w:p>
        </w:tc>
        <w:tc>
          <w:tcPr>
            <w:tcW w:w="966" w:type="dxa"/>
          </w:tcPr>
          <w:p w:rsidR="003D0564" w:rsidRPr="003D0564" w:rsidRDefault="000364EA" w:rsidP="003C3D8D">
            <w:r>
              <w:t>17</w:t>
            </w:r>
          </w:p>
        </w:tc>
        <w:tc>
          <w:tcPr>
            <w:tcW w:w="4214" w:type="dxa"/>
          </w:tcPr>
          <w:p w:rsidR="003D0564" w:rsidRPr="003D0564" w:rsidRDefault="000364EA" w:rsidP="003C3D8D">
            <w:proofErr w:type="spellStart"/>
            <w:r>
              <w:t>Myriam</w:t>
            </w:r>
            <w:proofErr w:type="spellEnd"/>
            <w:r>
              <w:t xml:space="preserve"> L. </w:t>
            </w:r>
            <w:proofErr w:type="spellStart"/>
            <w:r>
              <w:t>Delatte</w:t>
            </w:r>
            <w:proofErr w:type="spellEnd"/>
            <w:r>
              <w:t xml:space="preserve">, Johannes W. Von den Hoff, </w:t>
            </w:r>
            <w:proofErr w:type="spellStart"/>
            <w:r>
              <w:t>Servaas</w:t>
            </w:r>
            <w:proofErr w:type="spellEnd"/>
            <w:r>
              <w:t xml:space="preserve"> J.A.M. </w:t>
            </w:r>
            <w:proofErr w:type="spellStart"/>
            <w:r>
              <w:t>Nottet</w:t>
            </w:r>
            <w:proofErr w:type="spellEnd"/>
            <w:r>
              <w:t xml:space="preserve">, Hugo J.J. De </w:t>
            </w:r>
            <w:proofErr w:type="spellStart"/>
            <w:r>
              <w:t>Clerck</w:t>
            </w:r>
            <w:proofErr w:type="spellEnd"/>
            <w:r>
              <w:t xml:space="preserve"> and Anne M. </w:t>
            </w:r>
            <w:proofErr w:type="spellStart"/>
            <w:r>
              <w:t>Kuijpers-Jagtman</w:t>
            </w:r>
            <w:proofErr w:type="spellEnd"/>
          </w:p>
        </w:tc>
      </w:tr>
      <w:tr w:rsidR="003D0564" w:rsidRPr="003D0564" w:rsidTr="00974685">
        <w:tc>
          <w:tcPr>
            <w:tcW w:w="5877" w:type="dxa"/>
          </w:tcPr>
          <w:p w:rsidR="003D0564" w:rsidRPr="003D0564" w:rsidRDefault="000364EA" w:rsidP="003C3D8D">
            <w:r>
              <w:t xml:space="preserve">The effect of oral </w:t>
            </w:r>
            <w:proofErr w:type="spellStart"/>
            <w:r>
              <w:t>ipriflavone</w:t>
            </w:r>
            <w:proofErr w:type="spellEnd"/>
            <w:r>
              <w:t xml:space="preserve"> on the rat mandible during growth </w:t>
            </w:r>
          </w:p>
        </w:tc>
        <w:tc>
          <w:tcPr>
            <w:tcW w:w="966" w:type="dxa"/>
          </w:tcPr>
          <w:p w:rsidR="003D0564" w:rsidRPr="003D0564" w:rsidRDefault="000364EA" w:rsidP="003C3D8D">
            <w:r>
              <w:t>27</w:t>
            </w:r>
          </w:p>
        </w:tc>
        <w:tc>
          <w:tcPr>
            <w:tcW w:w="4214" w:type="dxa"/>
          </w:tcPr>
          <w:p w:rsidR="003D0564" w:rsidRPr="003D0564" w:rsidRDefault="000364EA" w:rsidP="003C3D8D">
            <w:proofErr w:type="spellStart"/>
            <w:r>
              <w:t>Kenshi</w:t>
            </w:r>
            <w:proofErr w:type="spellEnd"/>
            <w:r>
              <w:t xml:space="preserve"> Maki, </w:t>
            </w:r>
            <w:proofErr w:type="spellStart"/>
            <w:r>
              <w:t>lkuko</w:t>
            </w:r>
            <w:proofErr w:type="spellEnd"/>
            <w:r>
              <w:t xml:space="preserve"> Nishida and </w:t>
            </w:r>
            <w:proofErr w:type="spellStart"/>
            <w:r>
              <w:t>Mitsutaka</w:t>
            </w:r>
            <w:proofErr w:type="spellEnd"/>
            <w:r>
              <w:t xml:space="preserve"> Kimura</w:t>
            </w:r>
          </w:p>
        </w:tc>
      </w:tr>
      <w:tr w:rsidR="003D0564" w:rsidRPr="003D0564" w:rsidTr="00974685">
        <w:tc>
          <w:tcPr>
            <w:tcW w:w="5877" w:type="dxa"/>
          </w:tcPr>
          <w:p w:rsidR="003D0564" w:rsidRPr="003D0564" w:rsidRDefault="000364EA" w:rsidP="003C3D8D">
            <w:proofErr w:type="spellStart"/>
            <w:r>
              <w:t>Neurocranial</w:t>
            </w:r>
            <w:proofErr w:type="spellEnd"/>
            <w:r>
              <w:t xml:space="preserve"> morphology and growth in Williams syndrome</w:t>
            </w:r>
          </w:p>
        </w:tc>
        <w:tc>
          <w:tcPr>
            <w:tcW w:w="966" w:type="dxa"/>
          </w:tcPr>
          <w:p w:rsidR="003D0564" w:rsidRPr="003D0564" w:rsidRDefault="000364EA" w:rsidP="003C3D8D">
            <w:r>
              <w:t>32</w:t>
            </w:r>
          </w:p>
        </w:tc>
        <w:tc>
          <w:tcPr>
            <w:tcW w:w="4214" w:type="dxa"/>
          </w:tcPr>
          <w:p w:rsidR="003D0564" w:rsidRPr="003D0564" w:rsidRDefault="000364EA" w:rsidP="003C3D8D">
            <w:r>
              <w:t xml:space="preserve">Stefan </w:t>
            </w:r>
            <w:proofErr w:type="spellStart"/>
            <w:r>
              <w:t>Axelsson</w:t>
            </w:r>
            <w:proofErr w:type="spellEnd"/>
            <w:r>
              <w:t xml:space="preserve">, </w:t>
            </w:r>
            <w:proofErr w:type="spellStart"/>
            <w:r>
              <w:t>lnger</w:t>
            </w:r>
            <w:proofErr w:type="spellEnd"/>
            <w:r>
              <w:t xml:space="preserve"> </w:t>
            </w:r>
            <w:proofErr w:type="spellStart"/>
            <w:r>
              <w:t>Kjaer</w:t>
            </w:r>
            <w:proofErr w:type="spellEnd"/>
            <w:r>
              <w:t xml:space="preserve">, </w:t>
            </w:r>
            <w:proofErr w:type="spellStart"/>
            <w:r>
              <w:t>Arvid</w:t>
            </w:r>
            <w:proofErr w:type="spellEnd"/>
            <w:r>
              <w:t xml:space="preserve"> Heiberg, Tore </w:t>
            </w:r>
            <w:proofErr w:type="spellStart"/>
            <w:r>
              <w:t>Bjornland</w:t>
            </w:r>
            <w:proofErr w:type="spellEnd"/>
            <w:r>
              <w:t xml:space="preserve"> and Kari </w:t>
            </w:r>
            <w:proofErr w:type="spellStart"/>
            <w:r>
              <w:t>Storhaug</w:t>
            </w:r>
            <w:proofErr w:type="spellEnd"/>
          </w:p>
        </w:tc>
      </w:tr>
      <w:tr w:rsidR="003D0564" w:rsidRPr="003D0564" w:rsidTr="00974685">
        <w:tc>
          <w:tcPr>
            <w:tcW w:w="5877" w:type="dxa"/>
          </w:tcPr>
          <w:p w:rsidR="003D0564" w:rsidRPr="003D0564" w:rsidRDefault="000364EA" w:rsidP="003C3D8D">
            <w:r>
              <w:t>The relationship of distinct craniofacial features between Turner syndrome females and their  parents</w:t>
            </w:r>
          </w:p>
        </w:tc>
        <w:tc>
          <w:tcPr>
            <w:tcW w:w="966" w:type="dxa"/>
          </w:tcPr>
          <w:p w:rsidR="003D0564" w:rsidRPr="003D0564" w:rsidRDefault="000364EA" w:rsidP="003C3D8D">
            <w:r>
              <w:t>48</w:t>
            </w:r>
          </w:p>
        </w:tc>
        <w:tc>
          <w:tcPr>
            <w:tcW w:w="4214" w:type="dxa"/>
          </w:tcPr>
          <w:p w:rsidR="003D0564" w:rsidRPr="003D0564" w:rsidRDefault="000364EA" w:rsidP="003C3D8D">
            <w:proofErr w:type="spellStart"/>
            <w:r>
              <w:t>Marja</w:t>
            </w:r>
            <w:proofErr w:type="spellEnd"/>
            <w:r>
              <w:t xml:space="preserve"> R. </w:t>
            </w:r>
            <w:proofErr w:type="spellStart"/>
            <w:r>
              <w:t>Perkiomaki</w:t>
            </w:r>
            <w:proofErr w:type="spellEnd"/>
            <w:r>
              <w:t xml:space="preserve">, </w:t>
            </w:r>
            <w:proofErr w:type="spellStart"/>
            <w:r>
              <w:t>Stephanos</w:t>
            </w:r>
            <w:proofErr w:type="spellEnd"/>
            <w:r>
              <w:t xml:space="preserve"> </w:t>
            </w:r>
            <w:proofErr w:type="spellStart"/>
            <w:r>
              <w:t>Kyrkanides</w:t>
            </w:r>
            <w:proofErr w:type="spellEnd"/>
            <w:r>
              <w:t xml:space="preserve">, </w:t>
            </w:r>
            <w:proofErr w:type="spellStart"/>
            <w:r>
              <w:t>Ahti</w:t>
            </w:r>
            <w:proofErr w:type="spellEnd"/>
            <w:r>
              <w:t xml:space="preserve"> </w:t>
            </w:r>
            <w:proofErr w:type="spellStart"/>
            <w:r>
              <w:t>Niinimaa</w:t>
            </w:r>
            <w:proofErr w:type="spellEnd"/>
            <w:r>
              <w:t xml:space="preserve"> and </w:t>
            </w:r>
            <w:proofErr w:type="spellStart"/>
            <w:r>
              <w:t>Lassi</w:t>
            </w:r>
            <w:proofErr w:type="spellEnd"/>
            <w:r>
              <w:t xml:space="preserve"> </w:t>
            </w:r>
            <w:proofErr w:type="spellStart"/>
            <w:r>
              <w:t>Alvesalo</w:t>
            </w:r>
            <w:proofErr w:type="spellEnd"/>
          </w:p>
        </w:tc>
      </w:tr>
      <w:tr w:rsidR="003D0564" w:rsidRPr="003D0564" w:rsidTr="00974685">
        <w:tc>
          <w:tcPr>
            <w:tcW w:w="5877" w:type="dxa"/>
          </w:tcPr>
          <w:p w:rsidR="003D0564" w:rsidRPr="003D0564" w:rsidRDefault="000364EA" w:rsidP="003C3D8D">
            <w:r>
              <w:t>A determination of bite force in northern Japanese children</w:t>
            </w:r>
          </w:p>
        </w:tc>
        <w:tc>
          <w:tcPr>
            <w:tcW w:w="966" w:type="dxa"/>
          </w:tcPr>
          <w:p w:rsidR="003D0564" w:rsidRPr="003D0564" w:rsidRDefault="000364EA" w:rsidP="003C3D8D">
            <w:r>
              <w:t>53</w:t>
            </w:r>
          </w:p>
        </w:tc>
        <w:tc>
          <w:tcPr>
            <w:tcW w:w="4214" w:type="dxa"/>
          </w:tcPr>
          <w:p w:rsidR="003D0564" w:rsidRPr="003D0564" w:rsidRDefault="0061224F" w:rsidP="003C3D8D">
            <w:r>
              <w:t xml:space="preserve">Tetsuya </w:t>
            </w:r>
            <w:proofErr w:type="spellStart"/>
            <w:r>
              <w:t>Kamegai</w:t>
            </w:r>
            <w:proofErr w:type="spellEnd"/>
            <w:r>
              <w:t xml:space="preserve">, </w:t>
            </w:r>
            <w:proofErr w:type="spellStart"/>
            <w:r>
              <w:t>Toshiyoshi</w:t>
            </w:r>
            <w:proofErr w:type="spellEnd"/>
            <w:r>
              <w:t xml:space="preserve"> </w:t>
            </w:r>
            <w:proofErr w:type="spellStart"/>
            <w:r>
              <w:t>Tatsuki</w:t>
            </w:r>
            <w:proofErr w:type="spellEnd"/>
            <w:r>
              <w:t xml:space="preserve">, Hiroyuki Nagano, </w:t>
            </w:r>
            <w:proofErr w:type="spellStart"/>
            <w:r>
              <w:t>Haruki</w:t>
            </w:r>
            <w:proofErr w:type="spellEnd"/>
            <w:r>
              <w:t xml:space="preserve"> </w:t>
            </w:r>
            <w:proofErr w:type="spellStart"/>
            <w:r>
              <w:t>Mitsuhashi</w:t>
            </w:r>
            <w:proofErr w:type="spellEnd"/>
            <w:r>
              <w:t xml:space="preserve">, Joe </w:t>
            </w:r>
            <w:proofErr w:type="spellStart"/>
            <w:r>
              <w:t>Kumeta</w:t>
            </w:r>
            <w:proofErr w:type="spellEnd"/>
            <w:r>
              <w:t xml:space="preserve">, Yoshihito </w:t>
            </w:r>
            <w:proofErr w:type="spellStart"/>
            <w:r>
              <w:t>Tatsuki</w:t>
            </w:r>
            <w:proofErr w:type="spellEnd"/>
            <w:r>
              <w:t xml:space="preserve">, Takuya </w:t>
            </w:r>
            <w:proofErr w:type="spellStart"/>
            <w:r>
              <w:t>Kamegi</w:t>
            </w:r>
            <w:proofErr w:type="spellEnd"/>
            <w:r>
              <w:t xml:space="preserve"> and </w:t>
            </w:r>
            <w:proofErr w:type="spellStart"/>
            <w:r>
              <w:t>Daisuki</w:t>
            </w:r>
            <w:proofErr w:type="spellEnd"/>
            <w:r>
              <w:t xml:space="preserve"> </w:t>
            </w:r>
            <w:proofErr w:type="spellStart"/>
            <w:r>
              <w:t>Inaba</w:t>
            </w:r>
            <w:proofErr w:type="spellEnd"/>
          </w:p>
        </w:tc>
      </w:tr>
      <w:tr w:rsidR="003D0564" w:rsidRPr="003D0564" w:rsidTr="00974685">
        <w:tc>
          <w:tcPr>
            <w:tcW w:w="5877" w:type="dxa"/>
          </w:tcPr>
          <w:p w:rsidR="003D0564" w:rsidRPr="003D0564" w:rsidRDefault="0061224F" w:rsidP="003C3D8D">
            <w:r>
              <w:t>Molar bite force in relation to occlusion, craniofacial dimensions, and head posture in pre-</w:t>
            </w:r>
            <w:proofErr w:type="spellStart"/>
            <w:r>
              <w:t>orhodontic</w:t>
            </w:r>
            <w:proofErr w:type="spellEnd"/>
            <w:r>
              <w:t xml:space="preserve"> children</w:t>
            </w:r>
          </w:p>
        </w:tc>
        <w:tc>
          <w:tcPr>
            <w:tcW w:w="966" w:type="dxa"/>
          </w:tcPr>
          <w:p w:rsidR="003D0564" w:rsidRPr="003D0564" w:rsidRDefault="0061224F" w:rsidP="003C3D8D">
            <w:r>
              <w:t>58</w:t>
            </w:r>
          </w:p>
        </w:tc>
        <w:tc>
          <w:tcPr>
            <w:tcW w:w="4214" w:type="dxa"/>
          </w:tcPr>
          <w:p w:rsidR="003D0564" w:rsidRPr="003D0564" w:rsidRDefault="0061224F" w:rsidP="003C3D8D">
            <w:proofErr w:type="spellStart"/>
            <w:r>
              <w:t>Liselotte</w:t>
            </w:r>
            <w:proofErr w:type="spellEnd"/>
            <w:r>
              <w:t xml:space="preserve"> </w:t>
            </w:r>
            <w:proofErr w:type="spellStart"/>
            <w:r>
              <w:t>Sonnesen</w:t>
            </w:r>
            <w:proofErr w:type="spellEnd"/>
            <w:r>
              <w:t xml:space="preserve"> and Merete </w:t>
            </w:r>
            <w:proofErr w:type="spellStart"/>
            <w:r>
              <w:t>Bakke</w:t>
            </w:r>
            <w:proofErr w:type="spellEnd"/>
          </w:p>
        </w:tc>
      </w:tr>
      <w:tr w:rsidR="003D0564" w:rsidRPr="003D0564" w:rsidTr="00974685">
        <w:tc>
          <w:tcPr>
            <w:tcW w:w="5877" w:type="dxa"/>
          </w:tcPr>
          <w:p w:rsidR="003D0564" w:rsidRPr="003D0564" w:rsidRDefault="0061224F" w:rsidP="003C3D8D">
            <w:r>
              <w:t>Factors influencing the wearing of protective gloves in orthodontic practice</w:t>
            </w:r>
          </w:p>
        </w:tc>
        <w:tc>
          <w:tcPr>
            <w:tcW w:w="966" w:type="dxa"/>
          </w:tcPr>
          <w:p w:rsidR="003D0564" w:rsidRPr="003D0564" w:rsidRDefault="0061224F" w:rsidP="003C3D8D">
            <w:r>
              <w:t>64</w:t>
            </w:r>
          </w:p>
        </w:tc>
        <w:tc>
          <w:tcPr>
            <w:tcW w:w="4214" w:type="dxa"/>
          </w:tcPr>
          <w:p w:rsidR="003D0564" w:rsidRPr="003D0564" w:rsidRDefault="0061224F" w:rsidP="003C3D8D">
            <w:proofErr w:type="spellStart"/>
            <w:r>
              <w:t>Hsin</w:t>
            </w:r>
            <w:proofErr w:type="spellEnd"/>
            <w:r>
              <w:t xml:space="preserve">-Chung Cheng, </w:t>
            </w:r>
            <w:proofErr w:type="spellStart"/>
            <w:r>
              <w:t>Sheng</w:t>
            </w:r>
            <w:proofErr w:type="spellEnd"/>
            <w:r>
              <w:t>-Yang Lee and Hung-Yi Chou</w:t>
            </w:r>
          </w:p>
        </w:tc>
      </w:tr>
      <w:tr w:rsidR="003D0564" w:rsidRPr="003D0564" w:rsidTr="00974685">
        <w:tc>
          <w:tcPr>
            <w:tcW w:w="5877" w:type="dxa"/>
          </w:tcPr>
          <w:p w:rsidR="003D0564" w:rsidRPr="003D0564" w:rsidRDefault="002B4AB5" w:rsidP="003C3D8D">
            <w:r>
              <w:t xml:space="preserve">Influence of autoclave sterilization on the surface parameters and mechanical properties of six  orthodontic wires </w:t>
            </w:r>
          </w:p>
        </w:tc>
        <w:tc>
          <w:tcPr>
            <w:tcW w:w="966" w:type="dxa"/>
          </w:tcPr>
          <w:p w:rsidR="003D0564" w:rsidRPr="003D0564" w:rsidRDefault="002B4AB5" w:rsidP="003C3D8D">
            <w:r>
              <w:t>72</w:t>
            </w:r>
          </w:p>
        </w:tc>
        <w:tc>
          <w:tcPr>
            <w:tcW w:w="4214" w:type="dxa"/>
          </w:tcPr>
          <w:p w:rsidR="003D0564" w:rsidRPr="003D0564" w:rsidRDefault="002B4AB5" w:rsidP="003C3D8D">
            <w:r>
              <w:t xml:space="preserve">C. </w:t>
            </w:r>
            <w:proofErr w:type="spellStart"/>
            <w:r>
              <w:t>Pernier</w:t>
            </w:r>
            <w:proofErr w:type="spellEnd"/>
            <w:r>
              <w:t xml:space="preserve">, B. </w:t>
            </w:r>
            <w:proofErr w:type="spellStart"/>
            <w:r>
              <w:t>Grosgogeat</w:t>
            </w:r>
            <w:proofErr w:type="spellEnd"/>
            <w:r>
              <w:t xml:space="preserve">, L. </w:t>
            </w:r>
            <w:proofErr w:type="spellStart"/>
            <w:r>
              <w:t>Ponsonnet</w:t>
            </w:r>
            <w:proofErr w:type="spellEnd"/>
            <w:r>
              <w:t xml:space="preserve">, G. </w:t>
            </w:r>
            <w:proofErr w:type="spellStart"/>
            <w:r>
              <w:t>Benay</w:t>
            </w:r>
            <w:proofErr w:type="spellEnd"/>
            <w:r>
              <w:t xml:space="preserve"> and M. </w:t>
            </w:r>
            <w:proofErr w:type="spellStart"/>
            <w:r>
              <w:t>Lissac</w:t>
            </w:r>
            <w:proofErr w:type="spellEnd"/>
          </w:p>
        </w:tc>
      </w:tr>
      <w:tr w:rsidR="003D0564" w:rsidRPr="003D0564" w:rsidTr="00974685">
        <w:tc>
          <w:tcPr>
            <w:tcW w:w="5877" w:type="dxa"/>
          </w:tcPr>
          <w:p w:rsidR="003D0564" w:rsidRPr="003D0564" w:rsidRDefault="002B4AB5" w:rsidP="003C3D8D">
            <w:r>
              <w:t xml:space="preserve">A comparison of the Twin Block and </w:t>
            </w:r>
            <w:proofErr w:type="spellStart"/>
            <w:r>
              <w:t>Herbst</w:t>
            </w:r>
            <w:proofErr w:type="spellEnd"/>
            <w:r>
              <w:t xml:space="preserve"> </w:t>
            </w:r>
            <w:proofErr w:type="spellStart"/>
            <w:r>
              <w:t>mandibular</w:t>
            </w:r>
            <w:proofErr w:type="spellEnd"/>
            <w:r>
              <w:t xml:space="preserve"> advancement splints in the treatment of patients with obstructive sleep </w:t>
            </w:r>
            <w:proofErr w:type="spellStart"/>
            <w:r>
              <w:t>apnoea</w:t>
            </w:r>
            <w:proofErr w:type="spellEnd"/>
            <w:r>
              <w:t>: a  prospective study</w:t>
            </w:r>
          </w:p>
        </w:tc>
        <w:tc>
          <w:tcPr>
            <w:tcW w:w="966" w:type="dxa"/>
          </w:tcPr>
          <w:p w:rsidR="003D0564" w:rsidRPr="003D0564" w:rsidRDefault="002B4AB5" w:rsidP="003C3D8D">
            <w:r>
              <w:t>82</w:t>
            </w:r>
          </w:p>
        </w:tc>
        <w:tc>
          <w:tcPr>
            <w:tcW w:w="4214" w:type="dxa"/>
          </w:tcPr>
          <w:p w:rsidR="003D0564" w:rsidRPr="003D0564" w:rsidRDefault="002B4AB5" w:rsidP="003C3D8D">
            <w:r>
              <w:t xml:space="preserve">H.M. Lawton, J.M. </w:t>
            </w:r>
            <w:proofErr w:type="spellStart"/>
            <w:r>
              <w:t>Battagel</w:t>
            </w:r>
            <w:proofErr w:type="spellEnd"/>
            <w:r>
              <w:t xml:space="preserve"> and B. </w:t>
            </w:r>
            <w:proofErr w:type="spellStart"/>
            <w:r>
              <w:t>Kotecha</w:t>
            </w:r>
            <w:proofErr w:type="spellEnd"/>
          </w:p>
        </w:tc>
      </w:tr>
      <w:tr w:rsidR="003D0564" w:rsidRPr="003D0564" w:rsidTr="00974685">
        <w:tc>
          <w:tcPr>
            <w:tcW w:w="5877" w:type="dxa"/>
          </w:tcPr>
          <w:p w:rsidR="003D0564" w:rsidRPr="003D0564" w:rsidRDefault="001438ED" w:rsidP="003C3D8D">
            <w:r>
              <w:t xml:space="preserve">Craniofacial </w:t>
            </w:r>
            <w:proofErr w:type="spellStart"/>
            <w:r>
              <w:t>morpholyogy</w:t>
            </w:r>
            <w:proofErr w:type="spellEnd"/>
            <w:r>
              <w:t xml:space="preserve">, head posture, and nasal respiratory resistance in obstructive sleep </w:t>
            </w:r>
            <w:proofErr w:type="spellStart"/>
            <w:r>
              <w:t>apnoea</w:t>
            </w:r>
            <w:proofErr w:type="spellEnd"/>
            <w:r>
              <w:t>: an inter-ethnic</w:t>
            </w:r>
          </w:p>
        </w:tc>
        <w:tc>
          <w:tcPr>
            <w:tcW w:w="966" w:type="dxa"/>
          </w:tcPr>
          <w:p w:rsidR="003D0564" w:rsidRPr="003D0564" w:rsidRDefault="001438ED" w:rsidP="003C3D8D">
            <w:r>
              <w:t>91</w:t>
            </w:r>
          </w:p>
        </w:tc>
        <w:tc>
          <w:tcPr>
            <w:tcW w:w="4214" w:type="dxa"/>
          </w:tcPr>
          <w:p w:rsidR="003D0564" w:rsidRPr="003D0564" w:rsidRDefault="001438ED" w:rsidP="003C3D8D">
            <w:r>
              <w:t xml:space="preserve">Mei Ling Wong, Andrew </w:t>
            </w:r>
            <w:proofErr w:type="spellStart"/>
            <w:r>
              <w:t>Sandham</w:t>
            </w:r>
            <w:proofErr w:type="spellEnd"/>
            <w:r>
              <w:t xml:space="preserve">, </w:t>
            </w:r>
            <w:proofErr w:type="spellStart"/>
            <w:r>
              <w:t>Poh</w:t>
            </w:r>
            <w:proofErr w:type="spellEnd"/>
            <w:r>
              <w:t xml:space="preserve"> Kang </w:t>
            </w:r>
            <w:proofErr w:type="spellStart"/>
            <w:r>
              <w:t>Ang</w:t>
            </w:r>
            <w:proofErr w:type="spellEnd"/>
            <w:r>
              <w:t xml:space="preserve">, Dai Chong Wong, Wan Cheng Tan and Jan </w:t>
            </w:r>
            <w:proofErr w:type="spellStart"/>
            <w:r>
              <w:t>Huggare</w:t>
            </w:r>
            <w:proofErr w:type="spellEnd"/>
          </w:p>
        </w:tc>
      </w:tr>
      <w:tr w:rsidR="003D0564" w:rsidRPr="003D0564" w:rsidTr="00974685">
        <w:tc>
          <w:tcPr>
            <w:tcW w:w="5877" w:type="dxa"/>
          </w:tcPr>
          <w:p w:rsidR="003D0564" w:rsidRPr="003D0564" w:rsidRDefault="001438ED" w:rsidP="003C3D8D">
            <w:r>
              <w:t>The effect of heritability on Bolton tooth-size discrepancy</w:t>
            </w:r>
          </w:p>
        </w:tc>
        <w:tc>
          <w:tcPr>
            <w:tcW w:w="966" w:type="dxa"/>
          </w:tcPr>
          <w:p w:rsidR="003D0564" w:rsidRPr="003D0564" w:rsidRDefault="001438ED" w:rsidP="003C3D8D">
            <w:r>
              <w:t>98</w:t>
            </w:r>
          </w:p>
        </w:tc>
        <w:tc>
          <w:tcPr>
            <w:tcW w:w="4214" w:type="dxa"/>
          </w:tcPr>
          <w:p w:rsidR="003D0564" w:rsidRPr="003D0564" w:rsidRDefault="001438ED" w:rsidP="003C3D8D">
            <w:proofErr w:type="spellStart"/>
            <w:r>
              <w:t>Bulent</w:t>
            </w:r>
            <w:proofErr w:type="spellEnd"/>
            <w:r>
              <w:t xml:space="preserve"> </w:t>
            </w:r>
            <w:proofErr w:type="spellStart"/>
            <w:r>
              <w:t>Baydas</w:t>
            </w:r>
            <w:proofErr w:type="spellEnd"/>
            <w:r>
              <w:t xml:space="preserve">, </w:t>
            </w:r>
            <w:proofErr w:type="spellStart"/>
            <w:r>
              <w:t>Husamettin</w:t>
            </w:r>
            <w:proofErr w:type="spellEnd"/>
            <w:r>
              <w:t xml:space="preserve"> </w:t>
            </w:r>
            <w:proofErr w:type="spellStart"/>
            <w:r>
              <w:t>Oktay</w:t>
            </w:r>
            <w:proofErr w:type="spellEnd"/>
            <w:r>
              <w:t xml:space="preserve"> and </w:t>
            </w:r>
            <w:proofErr w:type="spellStart"/>
            <w:r>
              <w:t>IIhan</w:t>
            </w:r>
            <w:proofErr w:type="spellEnd"/>
            <w:r>
              <w:t xml:space="preserve"> </w:t>
            </w:r>
            <w:proofErr w:type="spellStart"/>
            <w:r>
              <w:t>Metin</w:t>
            </w:r>
            <w:proofErr w:type="spellEnd"/>
            <w:r>
              <w:t xml:space="preserve"> </w:t>
            </w:r>
            <w:proofErr w:type="spellStart"/>
            <w:r>
              <w:t>Dagsuyu</w:t>
            </w:r>
            <w:proofErr w:type="spellEnd"/>
          </w:p>
        </w:tc>
      </w:tr>
      <w:tr w:rsidR="003D0564" w:rsidRPr="003D0564" w:rsidTr="00974685">
        <w:tc>
          <w:tcPr>
            <w:tcW w:w="5877" w:type="dxa"/>
          </w:tcPr>
          <w:p w:rsidR="00974685" w:rsidRPr="003D0564" w:rsidRDefault="00974685" w:rsidP="003C3D8D">
            <w:r>
              <w:t xml:space="preserve">Risk </w:t>
            </w:r>
            <w:proofErr w:type="spellStart"/>
            <w:r>
              <w:t>managementin</w:t>
            </w:r>
            <w:proofErr w:type="spellEnd"/>
            <w:r>
              <w:t xml:space="preserve"> </w:t>
            </w:r>
            <w:proofErr w:type="spellStart"/>
            <w:r>
              <w:t>orthodontics:expert</w:t>
            </w:r>
            <w:proofErr w:type="spellEnd"/>
            <w:r>
              <w:t xml:space="preserve"> guide to </w:t>
            </w:r>
            <w:proofErr w:type="spellStart"/>
            <w:r>
              <w:t>malpratice</w:t>
            </w:r>
            <w:proofErr w:type="spellEnd"/>
          </w:p>
        </w:tc>
        <w:tc>
          <w:tcPr>
            <w:tcW w:w="966" w:type="dxa"/>
          </w:tcPr>
          <w:p w:rsidR="003D0564" w:rsidRPr="003D0564" w:rsidRDefault="001438ED" w:rsidP="003C3D8D">
            <w:r>
              <w:t>103</w:t>
            </w:r>
          </w:p>
        </w:tc>
        <w:tc>
          <w:tcPr>
            <w:tcW w:w="4214" w:type="dxa"/>
          </w:tcPr>
          <w:p w:rsidR="003D0564" w:rsidRPr="003D0564" w:rsidRDefault="00974685" w:rsidP="003C3D8D">
            <w:r>
              <w:t xml:space="preserve">Thomas </w:t>
            </w:r>
            <w:proofErr w:type="spellStart"/>
            <w:r>
              <w:t>M.Graber</w:t>
            </w:r>
            <w:proofErr w:type="spellEnd"/>
            <w:r>
              <w:t xml:space="preserve">, Theodore </w:t>
            </w:r>
            <w:proofErr w:type="spellStart"/>
            <w:r>
              <w:t>Eliades</w:t>
            </w:r>
            <w:proofErr w:type="spellEnd"/>
            <w:r>
              <w:t xml:space="preserve"> and </w:t>
            </w:r>
            <w:proofErr w:type="spellStart"/>
            <w:r>
              <w:t>Athansios</w:t>
            </w:r>
            <w:proofErr w:type="spellEnd"/>
            <w:r>
              <w:t xml:space="preserve"> E. </w:t>
            </w:r>
            <w:proofErr w:type="spellStart"/>
            <w:r>
              <w:t>Athansiou</w:t>
            </w:r>
            <w:proofErr w:type="spellEnd"/>
          </w:p>
        </w:tc>
      </w:tr>
      <w:tr w:rsidR="00974685" w:rsidRPr="003D0564" w:rsidTr="00974685">
        <w:tc>
          <w:tcPr>
            <w:tcW w:w="5877" w:type="dxa"/>
          </w:tcPr>
          <w:p w:rsidR="00974685" w:rsidRDefault="00974685" w:rsidP="003C3D8D">
            <w:r>
              <w:t xml:space="preserve">Preparing for Dental </w:t>
            </w:r>
            <w:proofErr w:type="spellStart"/>
            <w:r>
              <w:t>Pratice</w:t>
            </w:r>
            <w:proofErr w:type="spellEnd"/>
          </w:p>
        </w:tc>
        <w:tc>
          <w:tcPr>
            <w:tcW w:w="966" w:type="dxa"/>
          </w:tcPr>
          <w:p w:rsidR="00974685" w:rsidRDefault="00974685" w:rsidP="003C3D8D">
            <w:r>
              <w:t>103</w:t>
            </w:r>
          </w:p>
        </w:tc>
        <w:tc>
          <w:tcPr>
            <w:tcW w:w="4214" w:type="dxa"/>
          </w:tcPr>
          <w:p w:rsidR="00974685" w:rsidRDefault="00974685" w:rsidP="003C3D8D">
            <w:r>
              <w:t>F.J. Trevor Burke and Ruth Freeman</w:t>
            </w:r>
          </w:p>
        </w:tc>
      </w:tr>
      <w:tr w:rsidR="003D0564" w:rsidRPr="003D0564" w:rsidTr="00974685">
        <w:tc>
          <w:tcPr>
            <w:tcW w:w="5877" w:type="dxa"/>
          </w:tcPr>
          <w:p w:rsidR="003D0564" w:rsidRPr="003D0564" w:rsidRDefault="001438ED" w:rsidP="003C3D8D">
            <w:r>
              <w:t>Orthodontic concepts and strategies</w:t>
            </w:r>
          </w:p>
        </w:tc>
        <w:tc>
          <w:tcPr>
            <w:tcW w:w="966" w:type="dxa"/>
          </w:tcPr>
          <w:p w:rsidR="003D0564" w:rsidRPr="003D0564" w:rsidRDefault="001438ED" w:rsidP="003C3D8D">
            <w:r>
              <w:t>104</w:t>
            </w:r>
          </w:p>
        </w:tc>
        <w:tc>
          <w:tcPr>
            <w:tcW w:w="4214" w:type="dxa"/>
          </w:tcPr>
          <w:p w:rsidR="003D0564" w:rsidRPr="003D0564" w:rsidRDefault="001438ED" w:rsidP="003C3D8D">
            <w:proofErr w:type="spellStart"/>
            <w:r>
              <w:t>Frans</w:t>
            </w:r>
            <w:proofErr w:type="spellEnd"/>
            <w:r>
              <w:t xml:space="preserve"> P.G. M. van </w:t>
            </w:r>
            <w:proofErr w:type="spellStart"/>
            <w:r>
              <w:t>der</w:t>
            </w:r>
            <w:proofErr w:type="spellEnd"/>
            <w:r>
              <w:t xml:space="preserve"> Linden</w:t>
            </w:r>
          </w:p>
        </w:tc>
      </w:tr>
    </w:tbl>
    <w:p w:rsidR="004D534C" w:rsidRDefault="004D534C" w:rsidP="005A0C12">
      <w:pPr>
        <w:jc w:val="center"/>
        <w:rPr>
          <w:b/>
          <w:sz w:val="48"/>
          <w:szCs w:val="48"/>
        </w:rPr>
      </w:pPr>
    </w:p>
    <w:p w:rsidR="004D534C" w:rsidRDefault="004D534C" w:rsidP="005A0C12">
      <w:pPr>
        <w:jc w:val="center"/>
        <w:rPr>
          <w:b/>
          <w:sz w:val="48"/>
          <w:szCs w:val="48"/>
        </w:rPr>
      </w:pPr>
    </w:p>
    <w:p w:rsidR="005A0C12" w:rsidRPr="0039437A" w:rsidRDefault="005A0C12" w:rsidP="005A0C12">
      <w:pPr>
        <w:jc w:val="center"/>
        <w:rPr>
          <w:b/>
          <w:sz w:val="48"/>
          <w:szCs w:val="48"/>
        </w:rPr>
      </w:pPr>
      <w:r w:rsidRPr="0039437A">
        <w:rPr>
          <w:b/>
          <w:sz w:val="48"/>
          <w:szCs w:val="48"/>
        </w:rPr>
        <w:lastRenderedPageBreak/>
        <w:t>EUROPEAN JOURNAL OF ORTHODONTICS</w:t>
      </w:r>
    </w:p>
    <w:p w:rsidR="005A0C12" w:rsidRPr="0039437A" w:rsidRDefault="005A0C12" w:rsidP="005A0C12">
      <w:pPr>
        <w:rPr>
          <w:b/>
          <w:sz w:val="40"/>
          <w:szCs w:val="40"/>
        </w:rPr>
      </w:pPr>
      <w:r w:rsidRPr="0039437A">
        <w:rPr>
          <w:b/>
          <w:sz w:val="40"/>
          <w:szCs w:val="40"/>
        </w:rPr>
        <w:t>CONTENTS</w:t>
      </w:r>
    </w:p>
    <w:p w:rsidR="005A0C12" w:rsidRPr="0039437A" w:rsidRDefault="005A0C12" w:rsidP="005A0C12">
      <w:pPr>
        <w:rPr>
          <w:b/>
          <w:sz w:val="40"/>
          <w:szCs w:val="40"/>
          <w:u w:val="single"/>
        </w:rPr>
      </w:pPr>
      <w:r w:rsidRPr="0039437A">
        <w:rPr>
          <w:b/>
          <w:sz w:val="40"/>
          <w:szCs w:val="40"/>
          <w:u w:val="single"/>
        </w:rPr>
        <w:t>Vol.27, No.5, Apirl.</w:t>
      </w:r>
      <w:proofErr w:type="gramStart"/>
      <w:r w:rsidRPr="0039437A">
        <w:rPr>
          <w:b/>
          <w:sz w:val="40"/>
          <w:szCs w:val="40"/>
          <w:u w:val="single"/>
        </w:rPr>
        <w:t>,2005</w:t>
      </w:r>
      <w:proofErr w:type="gramEnd"/>
    </w:p>
    <w:tbl>
      <w:tblPr>
        <w:tblStyle w:val="TableGrid"/>
        <w:tblW w:w="11532" w:type="dxa"/>
        <w:tblInd w:w="-792" w:type="dxa"/>
        <w:tblLook w:val="04A0"/>
      </w:tblPr>
      <w:tblGrid>
        <w:gridCol w:w="5490"/>
        <w:gridCol w:w="1170"/>
        <w:gridCol w:w="4872"/>
      </w:tblGrid>
      <w:tr w:rsidR="005A0C12" w:rsidRPr="00E74040" w:rsidTr="00753A48">
        <w:tc>
          <w:tcPr>
            <w:tcW w:w="5490" w:type="dxa"/>
          </w:tcPr>
          <w:p w:rsidR="005A0C12" w:rsidRPr="00E74040" w:rsidRDefault="005A0C12" w:rsidP="00753A48">
            <w:r w:rsidRPr="00E74040">
              <w:t>What do prospective randomized clinical trials tell us about the treatment of Class II malocclusions? A personal viewpoint</w:t>
            </w:r>
          </w:p>
        </w:tc>
        <w:tc>
          <w:tcPr>
            <w:tcW w:w="1170" w:type="dxa"/>
          </w:tcPr>
          <w:p w:rsidR="005A0C12" w:rsidRPr="00E74040" w:rsidRDefault="005A0C12" w:rsidP="00753A48">
            <w:r>
              <w:t>105</w:t>
            </w:r>
          </w:p>
        </w:tc>
        <w:tc>
          <w:tcPr>
            <w:tcW w:w="4872" w:type="dxa"/>
          </w:tcPr>
          <w:p w:rsidR="005A0C12" w:rsidRPr="00E74040" w:rsidRDefault="005A0C12" w:rsidP="00753A48">
            <w:r>
              <w:t xml:space="preserve">Murray C. </w:t>
            </w:r>
            <w:proofErr w:type="spellStart"/>
            <w:r>
              <w:t>Meikle</w:t>
            </w:r>
            <w:proofErr w:type="spellEnd"/>
          </w:p>
        </w:tc>
      </w:tr>
      <w:tr w:rsidR="005A0C12" w:rsidRPr="00E74040" w:rsidTr="00753A48">
        <w:tc>
          <w:tcPr>
            <w:tcW w:w="5490" w:type="dxa"/>
          </w:tcPr>
          <w:p w:rsidR="005A0C12" w:rsidRPr="00E74040" w:rsidRDefault="005A0C12" w:rsidP="00753A48">
            <w:r>
              <w:t xml:space="preserve">Permissible limit for </w:t>
            </w:r>
            <w:proofErr w:type="spellStart"/>
            <w:r>
              <w:t>mandibular</w:t>
            </w:r>
            <w:proofErr w:type="spellEnd"/>
            <w:r>
              <w:t xml:space="preserve"> expansion</w:t>
            </w:r>
          </w:p>
        </w:tc>
        <w:tc>
          <w:tcPr>
            <w:tcW w:w="1170" w:type="dxa"/>
          </w:tcPr>
          <w:p w:rsidR="005A0C12" w:rsidRPr="00E74040" w:rsidRDefault="005A0C12" w:rsidP="00753A48">
            <w:r>
              <w:t>115</w:t>
            </w:r>
          </w:p>
        </w:tc>
        <w:tc>
          <w:tcPr>
            <w:tcW w:w="4872" w:type="dxa"/>
          </w:tcPr>
          <w:p w:rsidR="005A0C12" w:rsidRPr="00E74040" w:rsidRDefault="005A0C12" w:rsidP="00753A48">
            <w:r>
              <w:t xml:space="preserve">Mitsuru </w:t>
            </w:r>
            <w:proofErr w:type="spellStart"/>
            <w:r>
              <w:t>Motoyoshi</w:t>
            </w:r>
            <w:proofErr w:type="spellEnd"/>
            <w:r>
              <w:t xml:space="preserve">, </w:t>
            </w:r>
            <w:proofErr w:type="spellStart"/>
            <w:r>
              <w:t>Sawa</w:t>
            </w:r>
            <w:proofErr w:type="spellEnd"/>
            <w:r>
              <w:t xml:space="preserve"> </w:t>
            </w:r>
            <w:proofErr w:type="spellStart"/>
            <w:r>
              <w:t>Shirai</w:t>
            </w:r>
            <w:proofErr w:type="spellEnd"/>
            <w:r>
              <w:t xml:space="preserve">, Yano, </w:t>
            </w:r>
            <w:proofErr w:type="spellStart"/>
            <w:r>
              <w:t>Kotoe</w:t>
            </w:r>
            <w:proofErr w:type="spellEnd"/>
            <w:r>
              <w:t xml:space="preserve"> Nakanishi Shimizu</w:t>
            </w:r>
          </w:p>
        </w:tc>
      </w:tr>
      <w:tr w:rsidR="005A0C12" w:rsidRPr="00E74040" w:rsidTr="00753A48">
        <w:tc>
          <w:tcPr>
            <w:tcW w:w="5490" w:type="dxa"/>
          </w:tcPr>
          <w:p w:rsidR="005A0C12" w:rsidRPr="00E74040" w:rsidRDefault="005A0C12" w:rsidP="00753A48">
            <w:r>
              <w:t>Changes in clinical crown height as a result of transverse expansion of the maxilla in adults</w:t>
            </w:r>
          </w:p>
        </w:tc>
        <w:tc>
          <w:tcPr>
            <w:tcW w:w="1170" w:type="dxa"/>
          </w:tcPr>
          <w:p w:rsidR="005A0C12" w:rsidRPr="00E74040" w:rsidRDefault="005A0C12" w:rsidP="00753A48">
            <w:r>
              <w:t>121</w:t>
            </w:r>
          </w:p>
        </w:tc>
        <w:tc>
          <w:tcPr>
            <w:tcW w:w="4872" w:type="dxa"/>
          </w:tcPr>
          <w:p w:rsidR="005A0C12" w:rsidRPr="00E74040" w:rsidRDefault="005A0C12" w:rsidP="00753A48">
            <w:proofErr w:type="spellStart"/>
            <w:r>
              <w:t>Turi</w:t>
            </w:r>
            <w:proofErr w:type="spellEnd"/>
            <w:r>
              <w:t xml:space="preserve"> </w:t>
            </w:r>
            <w:proofErr w:type="spellStart"/>
            <w:r>
              <w:t>Bassarelli</w:t>
            </w:r>
            <w:proofErr w:type="spellEnd"/>
            <w:r>
              <w:t xml:space="preserve">, Michel </w:t>
            </w:r>
            <w:proofErr w:type="spellStart"/>
            <w:r>
              <w:t>Dalstra</w:t>
            </w:r>
            <w:proofErr w:type="spellEnd"/>
            <w:r>
              <w:t xml:space="preserve"> and </w:t>
            </w:r>
            <w:proofErr w:type="spellStart"/>
            <w:r>
              <w:t>Birte</w:t>
            </w:r>
            <w:proofErr w:type="spellEnd"/>
            <w:r>
              <w:t xml:space="preserve"> </w:t>
            </w:r>
            <w:proofErr w:type="spellStart"/>
            <w:r>
              <w:t>Melsen</w:t>
            </w:r>
            <w:proofErr w:type="spellEnd"/>
          </w:p>
        </w:tc>
      </w:tr>
      <w:tr w:rsidR="005A0C12" w:rsidRPr="00E74040" w:rsidTr="00753A48">
        <w:tc>
          <w:tcPr>
            <w:tcW w:w="5490" w:type="dxa"/>
          </w:tcPr>
          <w:p w:rsidR="005A0C12" w:rsidRPr="00E74040" w:rsidRDefault="005A0C12" w:rsidP="00753A48">
            <w:r>
              <w:t xml:space="preserve">The influence of </w:t>
            </w:r>
            <w:proofErr w:type="spellStart"/>
            <w:r>
              <w:t>mandibular</w:t>
            </w:r>
            <w:proofErr w:type="spellEnd"/>
            <w:r>
              <w:t xml:space="preserve"> prominence on facial attractiveness </w:t>
            </w:r>
          </w:p>
        </w:tc>
        <w:tc>
          <w:tcPr>
            <w:tcW w:w="1170" w:type="dxa"/>
          </w:tcPr>
          <w:p w:rsidR="005A0C12" w:rsidRPr="00E74040" w:rsidRDefault="005A0C12" w:rsidP="00753A48">
            <w:r>
              <w:t>129</w:t>
            </w:r>
          </w:p>
        </w:tc>
        <w:tc>
          <w:tcPr>
            <w:tcW w:w="4872" w:type="dxa"/>
          </w:tcPr>
          <w:p w:rsidR="005A0C12" w:rsidRPr="00E74040" w:rsidRDefault="005A0C12" w:rsidP="00753A48">
            <w:r>
              <w:t xml:space="preserve">Chris Johnston, </w:t>
            </w:r>
            <w:proofErr w:type="spellStart"/>
            <w:r>
              <w:t>Orlagh</w:t>
            </w:r>
            <w:proofErr w:type="spellEnd"/>
            <w:r>
              <w:t xml:space="preserve"> Hunt, Donald Burden, Mike Stevenson and Peter </w:t>
            </w:r>
            <w:proofErr w:type="spellStart"/>
            <w:r>
              <w:t>Hepper</w:t>
            </w:r>
            <w:proofErr w:type="spellEnd"/>
          </w:p>
        </w:tc>
      </w:tr>
      <w:tr w:rsidR="005A0C12" w:rsidRPr="00E74040" w:rsidTr="00753A48">
        <w:tc>
          <w:tcPr>
            <w:tcW w:w="5490" w:type="dxa"/>
          </w:tcPr>
          <w:p w:rsidR="005A0C12" w:rsidRPr="00E74040" w:rsidRDefault="005A0C12" w:rsidP="00753A48">
            <w:r>
              <w:t xml:space="preserve">Attractiveness ratings of anterior open bites and reverse </w:t>
            </w:r>
            <w:proofErr w:type="spellStart"/>
            <w:r>
              <w:t>overjets</w:t>
            </w:r>
            <w:proofErr w:type="spellEnd"/>
            <w:r>
              <w:t xml:space="preserve"> using the aesthetic component of the Index of Orthodontic Treatment Need</w:t>
            </w:r>
          </w:p>
        </w:tc>
        <w:tc>
          <w:tcPr>
            <w:tcW w:w="1170" w:type="dxa"/>
          </w:tcPr>
          <w:p w:rsidR="005A0C12" w:rsidRPr="00E74040" w:rsidRDefault="005A0C12" w:rsidP="00753A48">
            <w:r>
              <w:t>134</w:t>
            </w:r>
          </w:p>
        </w:tc>
        <w:tc>
          <w:tcPr>
            <w:tcW w:w="4872" w:type="dxa"/>
          </w:tcPr>
          <w:p w:rsidR="005A0C12" w:rsidRPr="00E74040" w:rsidRDefault="005A0C12" w:rsidP="00753A48">
            <w:proofErr w:type="spellStart"/>
            <w:r>
              <w:t>Elham</w:t>
            </w:r>
            <w:proofErr w:type="spellEnd"/>
            <w:r>
              <w:t xml:space="preserve"> S. J. Abu </w:t>
            </w:r>
            <w:proofErr w:type="spellStart"/>
            <w:r>
              <w:t>Alhaija</w:t>
            </w:r>
            <w:proofErr w:type="spellEnd"/>
            <w:r>
              <w:t xml:space="preserve"> and Susan N. Al-</w:t>
            </w:r>
            <w:proofErr w:type="spellStart"/>
            <w:r>
              <w:t>Khateeb</w:t>
            </w:r>
            <w:proofErr w:type="spellEnd"/>
          </w:p>
        </w:tc>
      </w:tr>
      <w:tr w:rsidR="005A0C12" w:rsidRPr="00E74040" w:rsidTr="00753A48">
        <w:tc>
          <w:tcPr>
            <w:tcW w:w="5490" w:type="dxa"/>
          </w:tcPr>
          <w:p w:rsidR="005A0C12" w:rsidRPr="00E74040" w:rsidRDefault="005A0C12" w:rsidP="00753A48">
            <w:r>
              <w:t>Self-perceived orthodontic treatment need and culturally related differences among adolescents in Sweden</w:t>
            </w:r>
            <w:r>
              <w:tab/>
            </w:r>
          </w:p>
        </w:tc>
        <w:tc>
          <w:tcPr>
            <w:tcW w:w="1170" w:type="dxa"/>
          </w:tcPr>
          <w:p w:rsidR="005A0C12" w:rsidRPr="00E74040" w:rsidRDefault="005A0C12" w:rsidP="00753A48">
            <w:r>
              <w:t>140</w:t>
            </w:r>
          </w:p>
        </w:tc>
        <w:tc>
          <w:tcPr>
            <w:tcW w:w="4872" w:type="dxa"/>
          </w:tcPr>
          <w:p w:rsidR="005A0C12" w:rsidRPr="00E74040" w:rsidRDefault="005A0C12" w:rsidP="00753A48">
            <w:r>
              <w:t xml:space="preserve">Eva </w:t>
            </w:r>
            <w:proofErr w:type="spellStart"/>
            <w:r>
              <w:t>Josefsson</w:t>
            </w:r>
            <w:proofErr w:type="spellEnd"/>
            <w:r>
              <w:t xml:space="preserve">, </w:t>
            </w:r>
            <w:proofErr w:type="spellStart"/>
            <w:r>
              <w:t>Krister</w:t>
            </w:r>
            <w:proofErr w:type="spellEnd"/>
            <w:r>
              <w:t xml:space="preserve"> </w:t>
            </w:r>
            <w:proofErr w:type="spellStart"/>
            <w:r>
              <w:t>Bjerklin</w:t>
            </w:r>
            <w:proofErr w:type="spellEnd"/>
            <w:r>
              <w:t xml:space="preserve"> and Arne </w:t>
            </w:r>
            <w:proofErr w:type="spellStart"/>
            <w:r>
              <w:t>Halling</w:t>
            </w:r>
            <w:proofErr w:type="spellEnd"/>
          </w:p>
        </w:tc>
      </w:tr>
      <w:tr w:rsidR="005A0C12" w:rsidRPr="00E74040" w:rsidTr="00753A48">
        <w:tc>
          <w:tcPr>
            <w:tcW w:w="5490" w:type="dxa"/>
          </w:tcPr>
          <w:p w:rsidR="005A0C12" w:rsidRPr="00E74040" w:rsidRDefault="005A0C12" w:rsidP="00753A48">
            <w:r>
              <w:t>Attitudes towards orthodontic treatment: a comparison of treated and untreated subjects</w:t>
            </w:r>
          </w:p>
        </w:tc>
        <w:tc>
          <w:tcPr>
            <w:tcW w:w="1170" w:type="dxa"/>
          </w:tcPr>
          <w:p w:rsidR="005A0C12" w:rsidRPr="00E74040" w:rsidRDefault="005A0C12" w:rsidP="00753A48">
            <w:r>
              <w:t>148</w:t>
            </w:r>
          </w:p>
        </w:tc>
        <w:tc>
          <w:tcPr>
            <w:tcW w:w="4872" w:type="dxa"/>
          </w:tcPr>
          <w:p w:rsidR="005A0C12" w:rsidRPr="00E74040" w:rsidRDefault="005A0C12" w:rsidP="00753A48">
            <w:proofErr w:type="spellStart"/>
            <w:r>
              <w:t>Annemieke</w:t>
            </w:r>
            <w:proofErr w:type="spellEnd"/>
            <w:r>
              <w:t xml:space="preserve"> </w:t>
            </w:r>
            <w:proofErr w:type="spellStart"/>
            <w:r>
              <w:t>Bos</w:t>
            </w:r>
            <w:proofErr w:type="spellEnd"/>
            <w:r>
              <w:t xml:space="preserve">, Johan </w:t>
            </w:r>
            <w:proofErr w:type="spellStart"/>
            <w:r>
              <w:t>Hoogstraten</w:t>
            </w:r>
            <w:proofErr w:type="spellEnd"/>
            <w:r>
              <w:t xml:space="preserve"> and </w:t>
            </w:r>
            <w:proofErr w:type="spellStart"/>
            <w:r>
              <w:t>Birte</w:t>
            </w:r>
            <w:proofErr w:type="spellEnd"/>
            <w:r>
              <w:t xml:space="preserve"> </w:t>
            </w:r>
            <w:proofErr w:type="spellStart"/>
            <w:r>
              <w:t>Prahl</w:t>
            </w:r>
            <w:proofErr w:type="spellEnd"/>
            <w:r>
              <w:t>-Andersen</w:t>
            </w:r>
          </w:p>
        </w:tc>
      </w:tr>
      <w:tr w:rsidR="005A0C12" w:rsidRPr="00E74040" w:rsidTr="00753A48">
        <w:tc>
          <w:tcPr>
            <w:tcW w:w="5490" w:type="dxa"/>
          </w:tcPr>
          <w:p w:rsidR="005A0C12" w:rsidRPr="00E74040" w:rsidRDefault="005A0C12" w:rsidP="00753A48">
            <w:r>
              <w:t>Does orthodontic treatment affect patients’ and parents’ anxiety levels?</w:t>
            </w:r>
          </w:p>
        </w:tc>
        <w:tc>
          <w:tcPr>
            <w:tcW w:w="1170" w:type="dxa"/>
          </w:tcPr>
          <w:p w:rsidR="005A0C12" w:rsidRPr="00E74040" w:rsidRDefault="005A0C12" w:rsidP="00753A48">
            <w:r>
              <w:t>155</w:t>
            </w:r>
          </w:p>
        </w:tc>
        <w:tc>
          <w:tcPr>
            <w:tcW w:w="4872" w:type="dxa"/>
          </w:tcPr>
          <w:p w:rsidR="005A0C12" w:rsidRPr="00E74040" w:rsidRDefault="005A0C12" w:rsidP="00753A48">
            <w:proofErr w:type="spellStart"/>
            <w:r>
              <w:t>Zafer</w:t>
            </w:r>
            <w:proofErr w:type="spellEnd"/>
            <w:r>
              <w:t xml:space="preserve"> Sari, </w:t>
            </w:r>
            <w:proofErr w:type="spellStart"/>
            <w:r>
              <w:t>Tancan</w:t>
            </w:r>
            <w:proofErr w:type="spellEnd"/>
            <w:r>
              <w:t xml:space="preserve"> </w:t>
            </w:r>
            <w:proofErr w:type="spellStart"/>
            <w:r>
              <w:t>Uysal</w:t>
            </w:r>
            <w:proofErr w:type="spellEnd"/>
            <w:r>
              <w:t xml:space="preserve">, Ali </w:t>
            </w:r>
            <w:proofErr w:type="spellStart"/>
            <w:r>
              <w:t>Ihya</w:t>
            </w:r>
            <w:proofErr w:type="spellEnd"/>
            <w:r>
              <w:t xml:space="preserve"> </w:t>
            </w:r>
            <w:proofErr w:type="spellStart"/>
            <w:r>
              <w:t>Karaman</w:t>
            </w:r>
            <w:proofErr w:type="spellEnd"/>
            <w:r>
              <w:t xml:space="preserve">, </w:t>
            </w:r>
            <w:proofErr w:type="spellStart"/>
            <w:r>
              <w:t>Nurten</w:t>
            </w:r>
            <w:proofErr w:type="spellEnd"/>
            <w:r>
              <w:t xml:space="preserve"> </w:t>
            </w:r>
            <w:proofErr w:type="spellStart"/>
            <w:r>
              <w:t>Sargin</w:t>
            </w:r>
            <w:proofErr w:type="spellEnd"/>
            <w:r>
              <w:t xml:space="preserve"> and Omer </w:t>
            </w:r>
            <w:proofErr w:type="spellStart"/>
            <w:r>
              <w:t>Ure</w:t>
            </w:r>
            <w:proofErr w:type="spellEnd"/>
          </w:p>
        </w:tc>
      </w:tr>
      <w:tr w:rsidR="005A0C12" w:rsidRPr="00E74040" w:rsidTr="00753A48">
        <w:tc>
          <w:tcPr>
            <w:tcW w:w="5490" w:type="dxa"/>
          </w:tcPr>
          <w:p w:rsidR="005A0C12" w:rsidRPr="00E74040" w:rsidRDefault="005A0C12" w:rsidP="00753A48">
            <w:r>
              <w:t>Evaluation of the aesthetic component of the Index of Orthodontic Treatment Need by Swedish orthodontists</w:t>
            </w:r>
          </w:p>
        </w:tc>
        <w:tc>
          <w:tcPr>
            <w:tcW w:w="1170" w:type="dxa"/>
          </w:tcPr>
          <w:p w:rsidR="005A0C12" w:rsidRPr="00E74040" w:rsidRDefault="005A0C12" w:rsidP="00753A48">
            <w:r>
              <w:t>160</w:t>
            </w:r>
          </w:p>
        </w:tc>
        <w:tc>
          <w:tcPr>
            <w:tcW w:w="4872" w:type="dxa"/>
          </w:tcPr>
          <w:p w:rsidR="005A0C12" w:rsidRPr="00E74040" w:rsidRDefault="005A0C12" w:rsidP="00753A48">
            <w:proofErr w:type="spellStart"/>
            <w:r>
              <w:t>Anneli</w:t>
            </w:r>
            <w:proofErr w:type="spellEnd"/>
            <w:r>
              <w:t xml:space="preserve"> M. Johansson and Marie E. </w:t>
            </w:r>
            <w:proofErr w:type="spellStart"/>
            <w:r>
              <w:t>Follin</w:t>
            </w:r>
            <w:proofErr w:type="spellEnd"/>
          </w:p>
        </w:tc>
      </w:tr>
      <w:tr w:rsidR="005A0C12" w:rsidRPr="00E74040" w:rsidTr="00753A48">
        <w:tc>
          <w:tcPr>
            <w:tcW w:w="5490" w:type="dxa"/>
          </w:tcPr>
          <w:p w:rsidR="005A0C12" w:rsidRPr="00E74040" w:rsidRDefault="005A0C12" w:rsidP="00753A48">
            <w:r>
              <w:t>Differentiation of developmental and post-orthodontic white lesions using image analysis</w:t>
            </w:r>
          </w:p>
        </w:tc>
        <w:tc>
          <w:tcPr>
            <w:tcW w:w="1170" w:type="dxa"/>
          </w:tcPr>
          <w:p w:rsidR="005A0C12" w:rsidRPr="00E74040" w:rsidRDefault="005A0C12" w:rsidP="00753A48">
            <w:r>
              <w:t>167</w:t>
            </w:r>
          </w:p>
        </w:tc>
        <w:tc>
          <w:tcPr>
            <w:tcW w:w="4872" w:type="dxa"/>
          </w:tcPr>
          <w:p w:rsidR="005A0C12" w:rsidRPr="00E74040" w:rsidRDefault="005A0C12" w:rsidP="00753A48">
            <w:r>
              <w:t xml:space="preserve">K. </w:t>
            </w:r>
            <w:proofErr w:type="spellStart"/>
            <w:r>
              <w:t>Kanthathas</w:t>
            </w:r>
            <w:proofErr w:type="spellEnd"/>
            <w:r>
              <w:t xml:space="preserve">, D. R. </w:t>
            </w:r>
            <w:proofErr w:type="spellStart"/>
            <w:r>
              <w:t>Willmot</w:t>
            </w:r>
            <w:proofErr w:type="spellEnd"/>
            <w:r>
              <w:t xml:space="preserve"> and P. E. Benson</w:t>
            </w:r>
          </w:p>
        </w:tc>
      </w:tr>
      <w:tr w:rsidR="005A0C12" w:rsidRPr="00E74040" w:rsidTr="00753A48">
        <w:tc>
          <w:tcPr>
            <w:tcW w:w="5490" w:type="dxa"/>
          </w:tcPr>
          <w:p w:rsidR="005A0C12" w:rsidRPr="00E74040" w:rsidRDefault="005A0C12" w:rsidP="00753A48">
            <w:r>
              <w:t>Degree of conversion of two lingual retainer adhesives cured with different light sources</w:t>
            </w:r>
          </w:p>
        </w:tc>
        <w:tc>
          <w:tcPr>
            <w:tcW w:w="1170" w:type="dxa"/>
          </w:tcPr>
          <w:p w:rsidR="005A0C12" w:rsidRPr="00E74040" w:rsidRDefault="005A0C12" w:rsidP="00753A48">
            <w:r>
              <w:t>173</w:t>
            </w:r>
          </w:p>
        </w:tc>
        <w:tc>
          <w:tcPr>
            <w:tcW w:w="4872" w:type="dxa"/>
          </w:tcPr>
          <w:p w:rsidR="005A0C12" w:rsidRPr="00E74040" w:rsidRDefault="005A0C12" w:rsidP="00753A48">
            <w:proofErr w:type="spellStart"/>
            <w:r>
              <w:t>Serdar</w:t>
            </w:r>
            <w:proofErr w:type="spellEnd"/>
            <w:r>
              <w:t xml:space="preserve"> </w:t>
            </w:r>
            <w:proofErr w:type="spellStart"/>
            <w:r>
              <w:t>Usumex</w:t>
            </w:r>
            <w:proofErr w:type="spellEnd"/>
            <w:r>
              <w:t xml:space="preserve">, Tamer </w:t>
            </w:r>
            <w:proofErr w:type="spellStart"/>
            <w:r>
              <w:t>Buyukyilmaz</w:t>
            </w:r>
            <w:proofErr w:type="spellEnd"/>
            <w:r>
              <w:t xml:space="preserve">, Ali </w:t>
            </w:r>
            <w:proofErr w:type="spellStart"/>
            <w:r>
              <w:t>Ihya</w:t>
            </w:r>
            <w:proofErr w:type="spellEnd"/>
            <w:r>
              <w:t xml:space="preserve"> </w:t>
            </w:r>
            <w:proofErr w:type="spellStart"/>
            <w:r>
              <w:t>Karaman</w:t>
            </w:r>
            <w:proofErr w:type="spellEnd"/>
            <w:r>
              <w:t xml:space="preserve"> and </w:t>
            </w:r>
            <w:proofErr w:type="spellStart"/>
            <w:r>
              <w:t>Beniz</w:t>
            </w:r>
            <w:proofErr w:type="spellEnd"/>
            <w:r>
              <w:t xml:space="preserve"> </w:t>
            </w:r>
            <w:proofErr w:type="spellStart"/>
            <w:r>
              <w:t>Gunduz</w:t>
            </w:r>
            <w:proofErr w:type="spellEnd"/>
          </w:p>
        </w:tc>
      </w:tr>
      <w:tr w:rsidR="005A0C12" w:rsidRPr="00E74040" w:rsidTr="00753A48">
        <w:tc>
          <w:tcPr>
            <w:tcW w:w="5490" w:type="dxa"/>
          </w:tcPr>
          <w:p w:rsidR="005A0C12" w:rsidRPr="00E74040" w:rsidRDefault="005A0C12" w:rsidP="00753A48">
            <w:r>
              <w:t xml:space="preserve"> The variable anchorage straight wire technique     compared with the straight wire technique in deep overbite correction</w:t>
            </w:r>
          </w:p>
        </w:tc>
        <w:tc>
          <w:tcPr>
            <w:tcW w:w="1170" w:type="dxa"/>
          </w:tcPr>
          <w:p w:rsidR="005A0C12" w:rsidRPr="00E74040" w:rsidRDefault="005A0C12" w:rsidP="00753A48">
            <w:r>
              <w:t>180</w:t>
            </w:r>
          </w:p>
        </w:tc>
        <w:tc>
          <w:tcPr>
            <w:tcW w:w="4872" w:type="dxa"/>
          </w:tcPr>
          <w:p w:rsidR="005A0C12" w:rsidRPr="00E74040" w:rsidRDefault="005A0C12" w:rsidP="00753A48">
            <w:proofErr w:type="spellStart"/>
            <w:r>
              <w:t>Fariba</w:t>
            </w:r>
            <w:proofErr w:type="spellEnd"/>
            <w:r>
              <w:t xml:space="preserve"> </w:t>
            </w:r>
            <w:proofErr w:type="spellStart"/>
            <w:r>
              <w:t>Banaie</w:t>
            </w:r>
            <w:proofErr w:type="spellEnd"/>
            <w:r>
              <w:t xml:space="preserve">, </w:t>
            </w:r>
            <w:proofErr w:type="spellStart"/>
            <w:r>
              <w:t>Konstantions</w:t>
            </w:r>
            <w:proofErr w:type="spellEnd"/>
            <w:r>
              <w:t xml:space="preserve"> </w:t>
            </w:r>
            <w:proofErr w:type="spellStart"/>
            <w:r>
              <w:t>Parikakis</w:t>
            </w:r>
            <w:proofErr w:type="spellEnd"/>
            <w:r>
              <w:t xml:space="preserve">, </w:t>
            </w:r>
            <w:proofErr w:type="spellStart"/>
            <w:r>
              <w:t>Svante</w:t>
            </w:r>
            <w:proofErr w:type="spellEnd"/>
            <w:r>
              <w:t xml:space="preserve"> </w:t>
            </w:r>
            <w:proofErr w:type="spellStart"/>
            <w:r>
              <w:t>Moberg</w:t>
            </w:r>
            <w:proofErr w:type="spellEnd"/>
            <w:r>
              <w:t xml:space="preserve"> and Eva </w:t>
            </w:r>
            <w:proofErr w:type="spellStart"/>
            <w:r>
              <w:t>Hellsing</w:t>
            </w:r>
            <w:proofErr w:type="spellEnd"/>
          </w:p>
        </w:tc>
      </w:tr>
      <w:tr w:rsidR="005A0C12" w:rsidRPr="00E74040" w:rsidTr="00753A48">
        <w:tc>
          <w:tcPr>
            <w:tcW w:w="5490" w:type="dxa"/>
          </w:tcPr>
          <w:p w:rsidR="005A0C12" w:rsidRPr="00E74040" w:rsidRDefault="005A0C12" w:rsidP="00753A48">
            <w:r>
              <w:t xml:space="preserve">Association between ectopic eruption of maxillary canines and first molars </w:t>
            </w:r>
          </w:p>
        </w:tc>
        <w:tc>
          <w:tcPr>
            <w:tcW w:w="1170" w:type="dxa"/>
          </w:tcPr>
          <w:p w:rsidR="005A0C12" w:rsidRPr="00E74040" w:rsidRDefault="005A0C12" w:rsidP="00753A48">
            <w:r>
              <w:t>186</w:t>
            </w:r>
          </w:p>
        </w:tc>
        <w:tc>
          <w:tcPr>
            <w:tcW w:w="4872" w:type="dxa"/>
          </w:tcPr>
          <w:p w:rsidR="005A0C12" w:rsidRPr="00E74040" w:rsidRDefault="005A0C12" w:rsidP="00753A48">
            <w:r>
              <w:t xml:space="preserve">Karin </w:t>
            </w:r>
            <w:proofErr w:type="spellStart"/>
            <w:r>
              <w:t>Binner</w:t>
            </w:r>
            <w:proofErr w:type="spellEnd"/>
            <w:r>
              <w:t xml:space="preserve"> </w:t>
            </w:r>
            <w:proofErr w:type="spellStart"/>
            <w:r>
              <w:t>Becktor</w:t>
            </w:r>
            <w:proofErr w:type="spellEnd"/>
            <w:r>
              <w:t xml:space="preserve">, Kirsten </w:t>
            </w:r>
            <w:proofErr w:type="spellStart"/>
            <w:r>
              <w:t>Steiniche</w:t>
            </w:r>
            <w:proofErr w:type="spellEnd"/>
            <w:r>
              <w:t xml:space="preserve"> and </w:t>
            </w:r>
            <w:proofErr w:type="spellStart"/>
            <w:r>
              <w:t>Inger</w:t>
            </w:r>
            <w:proofErr w:type="spellEnd"/>
            <w:r>
              <w:t xml:space="preserve"> </w:t>
            </w:r>
            <w:proofErr w:type="spellStart"/>
            <w:r>
              <w:t>Kjaer</w:t>
            </w:r>
            <w:proofErr w:type="spellEnd"/>
          </w:p>
        </w:tc>
      </w:tr>
      <w:tr w:rsidR="005A0C12" w:rsidRPr="00E74040" w:rsidTr="00753A48">
        <w:tc>
          <w:tcPr>
            <w:tcW w:w="5490" w:type="dxa"/>
          </w:tcPr>
          <w:p w:rsidR="005A0C12" w:rsidRPr="00E74040" w:rsidRDefault="005A0C12" w:rsidP="00753A48">
            <w:r>
              <w:t>Validation of speed of sound for the assessment of  cortical   bone maturity</w:t>
            </w:r>
          </w:p>
        </w:tc>
        <w:tc>
          <w:tcPr>
            <w:tcW w:w="1170" w:type="dxa"/>
          </w:tcPr>
          <w:p w:rsidR="005A0C12" w:rsidRPr="00E74040" w:rsidRDefault="005A0C12" w:rsidP="00753A48">
            <w:r>
              <w:t>190</w:t>
            </w:r>
          </w:p>
        </w:tc>
        <w:tc>
          <w:tcPr>
            <w:tcW w:w="4872" w:type="dxa"/>
          </w:tcPr>
          <w:p w:rsidR="005A0C12" w:rsidRPr="00E74040" w:rsidRDefault="005A0C12" w:rsidP="00753A48">
            <w:r>
              <w:t xml:space="preserve">E.C. Rose, M. </w:t>
            </w:r>
            <w:proofErr w:type="spellStart"/>
            <w:r>
              <w:t>Hagenmuller</w:t>
            </w:r>
            <w:proofErr w:type="spellEnd"/>
            <w:r>
              <w:t xml:space="preserve">, I. E. Jonas and B. A. </w:t>
            </w:r>
            <w:proofErr w:type="spellStart"/>
            <w:r>
              <w:t>Rahn</w:t>
            </w:r>
            <w:proofErr w:type="spellEnd"/>
          </w:p>
        </w:tc>
      </w:tr>
      <w:tr w:rsidR="005A0C12" w:rsidRPr="00E74040" w:rsidTr="00753A48">
        <w:tc>
          <w:tcPr>
            <w:tcW w:w="5490" w:type="dxa"/>
          </w:tcPr>
          <w:p w:rsidR="005A0C12" w:rsidRPr="00E74040" w:rsidRDefault="005A0C12" w:rsidP="00753A48">
            <w:r>
              <w:t>Clinical evaluation of the centre of resistance of the upper incisors during retraction</w:t>
            </w:r>
          </w:p>
        </w:tc>
        <w:tc>
          <w:tcPr>
            <w:tcW w:w="1170" w:type="dxa"/>
          </w:tcPr>
          <w:p w:rsidR="005A0C12" w:rsidRPr="00E74040" w:rsidRDefault="005A0C12" w:rsidP="00753A48">
            <w:r>
              <w:t>196</w:t>
            </w:r>
          </w:p>
        </w:tc>
        <w:tc>
          <w:tcPr>
            <w:tcW w:w="4872" w:type="dxa"/>
          </w:tcPr>
          <w:p w:rsidR="005A0C12" w:rsidRPr="00E74040" w:rsidRDefault="005A0C12" w:rsidP="00753A48">
            <w:r>
              <w:t xml:space="preserve">Tamer Turk, Selma </w:t>
            </w:r>
            <w:proofErr w:type="spellStart"/>
            <w:r>
              <w:t>Elekdag</w:t>
            </w:r>
            <w:proofErr w:type="spellEnd"/>
            <w:r>
              <w:t xml:space="preserve">-Turk and </w:t>
            </w:r>
            <w:proofErr w:type="spellStart"/>
            <w:r>
              <w:t>Mufide</w:t>
            </w:r>
            <w:proofErr w:type="spellEnd"/>
            <w:r>
              <w:t xml:space="preserve"> </w:t>
            </w:r>
            <w:proofErr w:type="spellStart"/>
            <w:r>
              <w:t>Dincer</w:t>
            </w:r>
            <w:proofErr w:type="spellEnd"/>
          </w:p>
        </w:tc>
      </w:tr>
      <w:tr w:rsidR="005A0C12" w:rsidRPr="00E74040" w:rsidTr="00753A48">
        <w:tc>
          <w:tcPr>
            <w:tcW w:w="5490" w:type="dxa"/>
          </w:tcPr>
          <w:p w:rsidR="005A0C12" w:rsidRPr="00E74040" w:rsidRDefault="005A0C12" w:rsidP="00753A48">
            <w:r>
              <w:t xml:space="preserve">Matrix metalloproteinase-1 and -8 in gingival </w:t>
            </w:r>
            <w:proofErr w:type="spellStart"/>
            <w:r>
              <w:t>crevicular</w:t>
            </w:r>
            <w:proofErr w:type="spellEnd"/>
            <w:r>
              <w:t xml:space="preserve"> fluid during orthodontic tooth movement: a pilot study during 1 month of follow-up after fixed   appliance activation</w:t>
            </w:r>
          </w:p>
        </w:tc>
        <w:tc>
          <w:tcPr>
            <w:tcW w:w="1170" w:type="dxa"/>
          </w:tcPr>
          <w:p w:rsidR="005A0C12" w:rsidRPr="00E74040" w:rsidRDefault="005A0C12" w:rsidP="00753A48">
            <w:r>
              <w:t>202</w:t>
            </w:r>
          </w:p>
        </w:tc>
        <w:tc>
          <w:tcPr>
            <w:tcW w:w="4872" w:type="dxa"/>
          </w:tcPr>
          <w:p w:rsidR="005A0C12" w:rsidRPr="00E74040" w:rsidRDefault="005A0C12" w:rsidP="00753A48">
            <w:proofErr w:type="spellStart"/>
            <w:r>
              <w:t>Tuula</w:t>
            </w:r>
            <w:proofErr w:type="spellEnd"/>
            <w:r>
              <w:t xml:space="preserve"> </w:t>
            </w:r>
            <w:proofErr w:type="spellStart"/>
            <w:r>
              <w:t>Ingman</w:t>
            </w:r>
            <w:proofErr w:type="spellEnd"/>
            <w:r>
              <w:t xml:space="preserve">,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Apajalahti</w:t>
            </w:r>
            <w:proofErr w:type="spellEnd"/>
            <w:r>
              <w:t xml:space="preserve">, </w:t>
            </w:r>
            <w:proofErr w:type="spellStart"/>
            <w:r>
              <w:t>Paivi</w:t>
            </w:r>
            <w:proofErr w:type="spellEnd"/>
            <w:r>
              <w:t xml:space="preserve"> </w:t>
            </w:r>
            <w:proofErr w:type="spellStart"/>
            <w:r>
              <w:t>Mantyla</w:t>
            </w:r>
            <w:proofErr w:type="spellEnd"/>
            <w:r>
              <w:t xml:space="preserve">, </w:t>
            </w:r>
            <w:proofErr w:type="spellStart"/>
            <w:r>
              <w:t>Pirjo</w:t>
            </w:r>
            <w:proofErr w:type="spellEnd"/>
            <w:r>
              <w:t xml:space="preserve"> </w:t>
            </w:r>
            <w:proofErr w:type="spellStart"/>
            <w:r>
              <w:t>Savolainen</w:t>
            </w:r>
            <w:proofErr w:type="spellEnd"/>
            <w:r>
              <w:t xml:space="preserve"> and </w:t>
            </w:r>
            <w:proofErr w:type="spellStart"/>
            <w:r>
              <w:t>Timo</w:t>
            </w:r>
            <w:proofErr w:type="spellEnd"/>
            <w:r>
              <w:t xml:space="preserve"> </w:t>
            </w:r>
            <w:proofErr w:type="spellStart"/>
            <w:r>
              <w:t>Sorsa</w:t>
            </w:r>
            <w:proofErr w:type="spellEnd"/>
          </w:p>
        </w:tc>
      </w:tr>
    </w:tbl>
    <w:p w:rsidR="005A0C12" w:rsidRDefault="005A0C12" w:rsidP="005A0C12">
      <w:pPr>
        <w:rPr>
          <w:sz w:val="40"/>
          <w:szCs w:val="40"/>
          <w:u w:val="single"/>
        </w:rPr>
      </w:pPr>
    </w:p>
    <w:p w:rsidR="005A0C12" w:rsidRDefault="005A0C12" w:rsidP="005A0C12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br w:type="page"/>
      </w:r>
    </w:p>
    <w:p w:rsidR="005A0C12" w:rsidRPr="0039437A" w:rsidRDefault="005A0C12" w:rsidP="005A0C12">
      <w:pPr>
        <w:jc w:val="center"/>
        <w:rPr>
          <w:b/>
          <w:sz w:val="48"/>
          <w:szCs w:val="48"/>
        </w:rPr>
      </w:pPr>
      <w:r w:rsidRPr="0039437A">
        <w:rPr>
          <w:b/>
          <w:sz w:val="48"/>
          <w:szCs w:val="48"/>
        </w:rPr>
        <w:lastRenderedPageBreak/>
        <w:t>EUROPEAN JOURNAL OF ORTHODONTICS</w:t>
      </w:r>
    </w:p>
    <w:p w:rsidR="005A0C12" w:rsidRPr="0039437A" w:rsidRDefault="005A0C12" w:rsidP="005A0C12">
      <w:pPr>
        <w:rPr>
          <w:b/>
          <w:sz w:val="40"/>
          <w:szCs w:val="40"/>
        </w:rPr>
      </w:pPr>
      <w:r w:rsidRPr="0039437A">
        <w:rPr>
          <w:b/>
          <w:sz w:val="40"/>
          <w:szCs w:val="40"/>
        </w:rPr>
        <w:t>CONTENTS</w:t>
      </w:r>
    </w:p>
    <w:p w:rsidR="005A0C12" w:rsidRPr="0039437A" w:rsidRDefault="005A0C12" w:rsidP="005A0C12">
      <w:pPr>
        <w:rPr>
          <w:b/>
          <w:sz w:val="40"/>
          <w:szCs w:val="40"/>
          <w:u w:val="single"/>
        </w:rPr>
      </w:pPr>
      <w:r w:rsidRPr="0039437A">
        <w:rPr>
          <w:b/>
          <w:sz w:val="40"/>
          <w:szCs w:val="40"/>
          <w:u w:val="single"/>
        </w:rPr>
        <w:t>Vol.27, No.3, June</w:t>
      </w:r>
      <w:proofErr w:type="gramStart"/>
      <w:r w:rsidRPr="0039437A">
        <w:rPr>
          <w:b/>
          <w:sz w:val="40"/>
          <w:szCs w:val="40"/>
          <w:u w:val="single"/>
        </w:rPr>
        <w:t>,2005</w:t>
      </w:r>
      <w:proofErr w:type="gramEnd"/>
    </w:p>
    <w:tbl>
      <w:tblPr>
        <w:tblStyle w:val="TableGrid"/>
        <w:tblW w:w="11622" w:type="dxa"/>
        <w:tblInd w:w="-882" w:type="dxa"/>
        <w:tblLook w:val="04A0"/>
      </w:tblPr>
      <w:tblGrid>
        <w:gridCol w:w="5220"/>
        <w:gridCol w:w="900"/>
        <w:gridCol w:w="5502"/>
      </w:tblGrid>
      <w:tr w:rsidR="005A0C12" w:rsidTr="00753A48">
        <w:tc>
          <w:tcPr>
            <w:tcW w:w="5220" w:type="dxa"/>
          </w:tcPr>
          <w:p w:rsidR="005A0C12" w:rsidRDefault="005A0C12" w:rsidP="00753A48">
            <w:r>
              <w:t xml:space="preserve">An approach to maintain orthodontic alignment of lower incisors </w:t>
            </w:r>
            <w:proofErr w:type="spellStart"/>
            <w:r>
              <w:t>with out</w:t>
            </w:r>
            <w:proofErr w:type="spellEnd"/>
            <w:r>
              <w:t xml:space="preserve"> the use of retainers</w:t>
            </w:r>
          </w:p>
        </w:tc>
        <w:tc>
          <w:tcPr>
            <w:tcW w:w="900" w:type="dxa"/>
          </w:tcPr>
          <w:p w:rsidR="005A0C12" w:rsidRDefault="005A0C12" w:rsidP="00753A48">
            <w:r>
              <w:t>209</w:t>
            </w:r>
          </w:p>
        </w:tc>
        <w:tc>
          <w:tcPr>
            <w:tcW w:w="5502" w:type="dxa"/>
          </w:tcPr>
          <w:p w:rsidR="005A0C12" w:rsidRDefault="005A0C12" w:rsidP="00753A48">
            <w:r>
              <w:t xml:space="preserve">Tore Odd </w:t>
            </w:r>
            <w:proofErr w:type="spellStart"/>
            <w:r>
              <w:t>Aasen</w:t>
            </w:r>
            <w:proofErr w:type="spellEnd"/>
            <w:r>
              <w:t xml:space="preserve"> and </w:t>
            </w:r>
            <w:proofErr w:type="spellStart"/>
            <w:r>
              <w:t>lisen</w:t>
            </w:r>
            <w:proofErr w:type="spellEnd"/>
            <w:r>
              <w:t xml:space="preserve"> </w:t>
            </w:r>
            <w:proofErr w:type="spellStart"/>
            <w:r>
              <w:t>Espeland</w:t>
            </w:r>
            <w:proofErr w:type="spellEnd"/>
          </w:p>
        </w:tc>
      </w:tr>
      <w:tr w:rsidR="005A0C12" w:rsidTr="00753A48">
        <w:tc>
          <w:tcPr>
            <w:tcW w:w="5220" w:type="dxa"/>
          </w:tcPr>
          <w:p w:rsidR="005A0C12" w:rsidRDefault="005A0C12" w:rsidP="00753A48">
            <w:proofErr w:type="spellStart"/>
            <w:r>
              <w:t>Orthodontically</w:t>
            </w:r>
            <w:proofErr w:type="spellEnd"/>
            <w:r>
              <w:t xml:space="preserve"> induced root and alveolar bone </w:t>
            </w:r>
            <w:proofErr w:type="spellStart"/>
            <w:r>
              <w:t>resorption</w:t>
            </w:r>
            <w:proofErr w:type="spellEnd"/>
            <w:r>
              <w:t xml:space="preserve">: inhibitory effect of systemic </w:t>
            </w:r>
            <w:proofErr w:type="spellStart"/>
            <w:r>
              <w:t>doxycycline</w:t>
            </w:r>
            <w:proofErr w:type="spellEnd"/>
            <w:r>
              <w:t xml:space="preserve"> administration in rats</w:t>
            </w:r>
          </w:p>
        </w:tc>
        <w:tc>
          <w:tcPr>
            <w:tcW w:w="900" w:type="dxa"/>
          </w:tcPr>
          <w:p w:rsidR="005A0C12" w:rsidRDefault="005A0C12" w:rsidP="00753A48">
            <w:r>
              <w:t>215</w:t>
            </w:r>
          </w:p>
        </w:tc>
        <w:tc>
          <w:tcPr>
            <w:tcW w:w="5502" w:type="dxa"/>
          </w:tcPr>
          <w:p w:rsidR="005A0C12" w:rsidRDefault="005A0C12" w:rsidP="00753A48">
            <w:r>
              <w:t xml:space="preserve">Maria </w:t>
            </w:r>
            <w:proofErr w:type="spellStart"/>
            <w:r>
              <w:t>Mavragvani</w:t>
            </w:r>
            <w:proofErr w:type="spellEnd"/>
            <w:r>
              <w:t xml:space="preserve">, </w:t>
            </w:r>
            <w:proofErr w:type="spellStart"/>
            <w:r>
              <w:t>Pongsri</w:t>
            </w:r>
            <w:proofErr w:type="spellEnd"/>
            <w:r>
              <w:t xml:space="preserve"> </w:t>
            </w:r>
            <w:proofErr w:type="spellStart"/>
            <w:r>
              <w:t>Brudvik</w:t>
            </w:r>
            <w:proofErr w:type="spellEnd"/>
            <w:r>
              <w:t xml:space="preserve"> and Knut Andreas </w:t>
            </w:r>
            <w:proofErr w:type="spellStart"/>
            <w:r>
              <w:t>Selvig</w:t>
            </w:r>
            <w:proofErr w:type="spellEnd"/>
          </w:p>
        </w:tc>
      </w:tr>
      <w:tr w:rsidR="005A0C12" w:rsidTr="00753A48">
        <w:tc>
          <w:tcPr>
            <w:tcW w:w="5220" w:type="dxa"/>
          </w:tcPr>
          <w:p w:rsidR="005A0C12" w:rsidRDefault="005A0C12" w:rsidP="00753A48">
            <w:r>
              <w:t xml:space="preserve">An innovative adhesive procedure for connecting </w:t>
            </w:r>
            <w:proofErr w:type="spellStart"/>
            <w:r>
              <w:t>transpalatal</w:t>
            </w:r>
            <w:proofErr w:type="spellEnd"/>
            <w:r>
              <w:t xml:space="preserve"> arches with palatal implants </w:t>
            </w:r>
          </w:p>
        </w:tc>
        <w:tc>
          <w:tcPr>
            <w:tcW w:w="900" w:type="dxa"/>
          </w:tcPr>
          <w:p w:rsidR="005A0C12" w:rsidRDefault="005A0C12" w:rsidP="00753A48">
            <w:r>
              <w:t>226</w:t>
            </w:r>
          </w:p>
        </w:tc>
        <w:tc>
          <w:tcPr>
            <w:tcW w:w="5502" w:type="dxa"/>
          </w:tcPr>
          <w:p w:rsidR="005A0C12" w:rsidRDefault="005A0C12" w:rsidP="00753A48">
            <w:r>
              <w:t xml:space="preserve">Adriano </w:t>
            </w:r>
            <w:proofErr w:type="spellStart"/>
            <w:r>
              <w:t>Giaomo</w:t>
            </w:r>
            <w:proofErr w:type="spellEnd"/>
            <w:r>
              <w:t xml:space="preserve"> </w:t>
            </w:r>
            <w:proofErr w:type="spellStart"/>
            <w:r>
              <w:t>Crismani</w:t>
            </w:r>
            <w:proofErr w:type="spellEnd"/>
            <w:r>
              <w:t xml:space="preserve">, Thomas </w:t>
            </w:r>
            <w:proofErr w:type="spellStart"/>
            <w:r>
              <w:t>Bernhart</w:t>
            </w:r>
            <w:proofErr w:type="spellEnd"/>
            <w:r>
              <w:t xml:space="preserve"> , Hans Peter </w:t>
            </w:r>
            <w:proofErr w:type="spellStart"/>
            <w:r>
              <w:t>Bantleon</w:t>
            </w:r>
            <w:proofErr w:type="spellEnd"/>
            <w:r>
              <w:t xml:space="preserve"> and Gerhard </w:t>
            </w:r>
            <w:proofErr w:type="spellStart"/>
            <w:r>
              <w:t>Kucher</w:t>
            </w:r>
            <w:proofErr w:type="spellEnd"/>
          </w:p>
        </w:tc>
      </w:tr>
      <w:tr w:rsidR="005A0C12" w:rsidTr="00753A48">
        <w:tc>
          <w:tcPr>
            <w:tcW w:w="5220" w:type="dxa"/>
          </w:tcPr>
          <w:p w:rsidR="005A0C12" w:rsidRDefault="005A0C12" w:rsidP="00753A48">
            <w:r>
              <w:t xml:space="preserve">Office reconditioning of stainless steel orthodontic attachments </w:t>
            </w:r>
          </w:p>
        </w:tc>
        <w:tc>
          <w:tcPr>
            <w:tcW w:w="900" w:type="dxa"/>
          </w:tcPr>
          <w:p w:rsidR="005A0C12" w:rsidRDefault="005A0C12" w:rsidP="00753A48">
            <w:r>
              <w:t>231</w:t>
            </w:r>
          </w:p>
        </w:tc>
        <w:tc>
          <w:tcPr>
            <w:tcW w:w="5502" w:type="dxa"/>
          </w:tcPr>
          <w:p w:rsidR="005A0C12" w:rsidRDefault="005A0C12" w:rsidP="00753A48">
            <w:r>
              <w:t xml:space="preserve">Andrew N. Quick, Angela </w:t>
            </w:r>
            <w:proofErr w:type="spellStart"/>
            <w:r>
              <w:t>M.P.Harris</w:t>
            </w:r>
            <w:proofErr w:type="spellEnd"/>
            <w:r>
              <w:t xml:space="preserve"> and Vince P. Joseph</w:t>
            </w:r>
          </w:p>
        </w:tc>
      </w:tr>
      <w:tr w:rsidR="005A0C12" w:rsidTr="00753A48">
        <w:tc>
          <w:tcPr>
            <w:tcW w:w="5220" w:type="dxa"/>
          </w:tcPr>
          <w:p w:rsidR="005A0C12" w:rsidRDefault="005A0C12" w:rsidP="00753A48">
            <w:r>
              <w:t xml:space="preserve">A stainless </w:t>
            </w:r>
            <w:proofErr w:type="spellStart"/>
            <w:r>
              <w:t>stell</w:t>
            </w:r>
            <w:proofErr w:type="spellEnd"/>
            <w:r>
              <w:t xml:space="preserve"> bracket for orthodontic application</w:t>
            </w:r>
          </w:p>
        </w:tc>
        <w:tc>
          <w:tcPr>
            <w:tcW w:w="900" w:type="dxa"/>
          </w:tcPr>
          <w:p w:rsidR="005A0C12" w:rsidRDefault="005A0C12" w:rsidP="00753A48">
            <w:r>
              <w:t>237</w:t>
            </w:r>
          </w:p>
        </w:tc>
        <w:tc>
          <w:tcPr>
            <w:tcW w:w="5502" w:type="dxa"/>
          </w:tcPr>
          <w:p w:rsidR="005A0C12" w:rsidRDefault="005A0C12" w:rsidP="00753A48">
            <w:proofErr w:type="spellStart"/>
            <w:r>
              <w:t>Keun-Taek</w:t>
            </w:r>
            <w:proofErr w:type="spellEnd"/>
            <w:r>
              <w:t xml:space="preserve"> Oh, Sung-</w:t>
            </w:r>
            <w:proofErr w:type="spellStart"/>
            <w:r>
              <w:t>Uk</w:t>
            </w:r>
            <w:proofErr w:type="spellEnd"/>
            <w:r>
              <w:t xml:space="preserve"> </w:t>
            </w:r>
            <w:proofErr w:type="spellStart"/>
            <w:r>
              <w:t>Kwang-Mahn</w:t>
            </w:r>
            <w:proofErr w:type="spellEnd"/>
            <w:r>
              <w:t xml:space="preserve"> Kim and </w:t>
            </w:r>
            <w:proofErr w:type="spellStart"/>
            <w:r>
              <w:t>Kyoung</w:t>
            </w:r>
            <w:proofErr w:type="spellEnd"/>
            <w:r>
              <w:t>-Nam Kim</w:t>
            </w:r>
          </w:p>
        </w:tc>
      </w:tr>
      <w:tr w:rsidR="005A0C12" w:rsidTr="00753A48">
        <w:tc>
          <w:tcPr>
            <w:tcW w:w="5220" w:type="dxa"/>
          </w:tcPr>
          <w:p w:rsidR="005A0C12" w:rsidRDefault="005A0C12" w:rsidP="00753A48">
            <w:r>
              <w:t xml:space="preserve">An investigation into the use of two </w:t>
            </w:r>
            <w:proofErr w:type="spellStart"/>
            <w:r>
              <w:t>polyacid</w:t>
            </w:r>
            <w:proofErr w:type="spellEnd"/>
            <w:r>
              <w:t>-modified composite resins (</w:t>
            </w:r>
            <w:proofErr w:type="spellStart"/>
            <w:r>
              <w:t>compomers</w:t>
            </w:r>
            <w:proofErr w:type="spellEnd"/>
            <w:r>
              <w:t>) and a resin-modified glass poly (</w:t>
            </w:r>
            <w:proofErr w:type="spellStart"/>
            <w:r>
              <w:t>alkenoate</w:t>
            </w:r>
            <w:proofErr w:type="spellEnd"/>
            <w:r>
              <w:t xml:space="preserve">) cement used to retain orthodontic bands </w:t>
            </w:r>
          </w:p>
        </w:tc>
        <w:tc>
          <w:tcPr>
            <w:tcW w:w="900" w:type="dxa"/>
          </w:tcPr>
          <w:p w:rsidR="005A0C12" w:rsidRDefault="005A0C12" w:rsidP="00753A48">
            <w:r>
              <w:t>245</w:t>
            </w:r>
          </w:p>
        </w:tc>
        <w:tc>
          <w:tcPr>
            <w:tcW w:w="5502" w:type="dxa"/>
          </w:tcPr>
          <w:p w:rsidR="005A0C12" w:rsidRDefault="005A0C12" w:rsidP="00753A48">
            <w:r>
              <w:t>P.H. Williams, M. Sherriff and A. J. Ireland</w:t>
            </w:r>
          </w:p>
        </w:tc>
      </w:tr>
      <w:tr w:rsidR="005A0C12" w:rsidTr="00753A48">
        <w:tc>
          <w:tcPr>
            <w:tcW w:w="5220" w:type="dxa"/>
          </w:tcPr>
          <w:p w:rsidR="005A0C12" w:rsidRDefault="005A0C12" w:rsidP="00753A48">
            <w:r>
              <w:t xml:space="preserve">A jig for measuring incisor inclination </w:t>
            </w:r>
          </w:p>
        </w:tc>
        <w:tc>
          <w:tcPr>
            <w:tcW w:w="900" w:type="dxa"/>
          </w:tcPr>
          <w:p w:rsidR="005A0C12" w:rsidRDefault="005A0C12" w:rsidP="00753A48">
            <w:r>
              <w:t>252</w:t>
            </w:r>
          </w:p>
        </w:tc>
        <w:tc>
          <w:tcPr>
            <w:tcW w:w="5502" w:type="dxa"/>
          </w:tcPr>
          <w:p w:rsidR="005A0C12" w:rsidRDefault="005A0C12" w:rsidP="00753A48">
            <w:r>
              <w:t xml:space="preserve">N. Shah, D.J. </w:t>
            </w:r>
            <w:proofErr w:type="spellStart"/>
            <w:r>
              <w:t>Spary</w:t>
            </w:r>
            <w:proofErr w:type="spellEnd"/>
            <w:r>
              <w:t xml:space="preserve"> and W. P. Rock </w:t>
            </w:r>
          </w:p>
        </w:tc>
      </w:tr>
      <w:tr w:rsidR="005A0C12" w:rsidTr="00753A48">
        <w:tc>
          <w:tcPr>
            <w:tcW w:w="5220" w:type="dxa"/>
          </w:tcPr>
          <w:p w:rsidR="005A0C12" w:rsidRDefault="005A0C12" w:rsidP="00753A48">
            <w:r>
              <w:t>Anterior tooth morphology and its effect on torque</w:t>
            </w:r>
          </w:p>
        </w:tc>
        <w:tc>
          <w:tcPr>
            <w:tcW w:w="900" w:type="dxa"/>
          </w:tcPr>
          <w:p w:rsidR="005A0C12" w:rsidRDefault="005A0C12" w:rsidP="00753A48">
            <w:r>
              <w:t>258</w:t>
            </w:r>
          </w:p>
        </w:tc>
        <w:tc>
          <w:tcPr>
            <w:tcW w:w="5502" w:type="dxa"/>
          </w:tcPr>
          <w:p w:rsidR="005A0C12" w:rsidRDefault="005A0C12" w:rsidP="00753A48">
            <w:r>
              <w:t xml:space="preserve">M. van </w:t>
            </w:r>
            <w:proofErr w:type="spellStart"/>
            <w:r>
              <w:t>Loenen</w:t>
            </w:r>
            <w:proofErr w:type="spellEnd"/>
            <w:r>
              <w:t xml:space="preserve">, J. </w:t>
            </w:r>
            <w:proofErr w:type="spellStart"/>
            <w:r>
              <w:t>Degrieck</w:t>
            </w:r>
            <w:proofErr w:type="spellEnd"/>
            <w:r>
              <w:t xml:space="preserve">, G. De </w:t>
            </w:r>
            <w:proofErr w:type="spellStart"/>
            <w:r>
              <w:t>Pauw</w:t>
            </w:r>
            <w:proofErr w:type="spellEnd"/>
            <w:r>
              <w:t xml:space="preserve"> and L. </w:t>
            </w:r>
            <w:proofErr w:type="spellStart"/>
            <w:r>
              <w:t>Dermaut</w:t>
            </w:r>
            <w:proofErr w:type="spellEnd"/>
          </w:p>
        </w:tc>
      </w:tr>
      <w:tr w:rsidR="005A0C12" w:rsidTr="00753A48">
        <w:tc>
          <w:tcPr>
            <w:tcW w:w="5220" w:type="dxa"/>
          </w:tcPr>
          <w:p w:rsidR="005A0C12" w:rsidRDefault="005A0C12" w:rsidP="00753A48">
            <w:r>
              <w:t>The role of psycho-social factors in headgear compliance</w:t>
            </w:r>
          </w:p>
        </w:tc>
        <w:tc>
          <w:tcPr>
            <w:tcW w:w="900" w:type="dxa"/>
          </w:tcPr>
          <w:p w:rsidR="005A0C12" w:rsidRDefault="005A0C12" w:rsidP="00753A48">
            <w:r>
              <w:t>263</w:t>
            </w:r>
          </w:p>
        </w:tc>
        <w:tc>
          <w:tcPr>
            <w:tcW w:w="5502" w:type="dxa"/>
          </w:tcPr>
          <w:p w:rsidR="005A0C12" w:rsidRDefault="005A0C12" w:rsidP="00753A48">
            <w:proofErr w:type="spellStart"/>
            <w:r>
              <w:t>Ugur</w:t>
            </w:r>
            <w:proofErr w:type="spellEnd"/>
            <w:r>
              <w:t xml:space="preserve"> Agar, </w:t>
            </w:r>
            <w:proofErr w:type="spellStart"/>
            <w:r>
              <w:t>Cenk</w:t>
            </w:r>
            <w:proofErr w:type="spellEnd"/>
            <w:r>
              <w:t xml:space="preserve"> </w:t>
            </w:r>
            <w:proofErr w:type="spellStart"/>
            <w:r>
              <w:t>Doruk</w:t>
            </w:r>
            <w:proofErr w:type="spellEnd"/>
            <w:r>
              <w:t xml:space="preserve">, A. </w:t>
            </w:r>
            <w:proofErr w:type="spellStart"/>
            <w:r>
              <w:t>Altug</w:t>
            </w:r>
            <w:proofErr w:type="spellEnd"/>
            <w:r>
              <w:t xml:space="preserve"> </w:t>
            </w:r>
            <w:proofErr w:type="spellStart"/>
            <w:r>
              <w:t>Bicakci</w:t>
            </w:r>
            <w:proofErr w:type="spellEnd"/>
            <w:r>
              <w:t xml:space="preserve"> and </w:t>
            </w:r>
            <w:proofErr w:type="spellStart"/>
            <w:r>
              <w:t>Nagehan</w:t>
            </w:r>
            <w:proofErr w:type="spellEnd"/>
            <w:r>
              <w:t xml:space="preserve"> </w:t>
            </w:r>
            <w:proofErr w:type="spellStart"/>
            <w:r>
              <w:t>Bukusoglu</w:t>
            </w:r>
            <w:proofErr w:type="spellEnd"/>
          </w:p>
        </w:tc>
      </w:tr>
      <w:tr w:rsidR="005A0C12" w:rsidTr="00753A48">
        <w:tc>
          <w:tcPr>
            <w:tcW w:w="5220" w:type="dxa"/>
          </w:tcPr>
          <w:p w:rsidR="005A0C12" w:rsidRDefault="005A0C12" w:rsidP="00753A48">
            <w:r>
              <w:t xml:space="preserve">Change in </w:t>
            </w:r>
            <w:proofErr w:type="spellStart"/>
            <w:r>
              <w:t>cranio</w:t>
            </w:r>
            <w:proofErr w:type="spellEnd"/>
            <w:r>
              <w:t xml:space="preserve">-cervical </w:t>
            </w:r>
            <w:proofErr w:type="spellStart"/>
            <w:r>
              <w:t>angulation</w:t>
            </w:r>
            <w:proofErr w:type="spellEnd"/>
            <w:r>
              <w:t xml:space="preserve"> following </w:t>
            </w:r>
            <w:proofErr w:type="spellStart"/>
            <w:r>
              <w:t>orhognathic</w:t>
            </w:r>
            <w:proofErr w:type="spellEnd"/>
            <w:r>
              <w:t xml:space="preserve"> surgery</w:t>
            </w:r>
          </w:p>
        </w:tc>
        <w:tc>
          <w:tcPr>
            <w:tcW w:w="900" w:type="dxa"/>
          </w:tcPr>
          <w:p w:rsidR="005A0C12" w:rsidRDefault="005A0C12" w:rsidP="00753A48">
            <w:r>
              <w:t>268</w:t>
            </w:r>
          </w:p>
        </w:tc>
        <w:tc>
          <w:tcPr>
            <w:tcW w:w="5502" w:type="dxa"/>
          </w:tcPr>
          <w:p w:rsidR="005A0C12" w:rsidRDefault="005A0C12" w:rsidP="00753A48">
            <w:r>
              <w:t xml:space="preserve">Deena </w:t>
            </w:r>
            <w:proofErr w:type="spellStart"/>
            <w:r>
              <w:t>Savjani</w:t>
            </w:r>
            <w:proofErr w:type="spellEnd"/>
            <w:r>
              <w:t xml:space="preserve">, David </w:t>
            </w:r>
            <w:proofErr w:type="spellStart"/>
            <w:r>
              <w:t>Werheim</w:t>
            </w:r>
            <w:proofErr w:type="spellEnd"/>
            <w:r>
              <w:t xml:space="preserve"> and Raymond </w:t>
            </w:r>
            <w:proofErr w:type="spellStart"/>
            <w:r>
              <w:t>Edler</w:t>
            </w:r>
            <w:proofErr w:type="spellEnd"/>
          </w:p>
        </w:tc>
      </w:tr>
      <w:tr w:rsidR="005A0C12" w:rsidTr="00753A48">
        <w:tc>
          <w:tcPr>
            <w:tcW w:w="5220" w:type="dxa"/>
          </w:tcPr>
          <w:p w:rsidR="005A0C12" w:rsidRDefault="005A0C12" w:rsidP="00753A48">
            <w:r>
              <w:t>The psychosocial effects of cleft lip and palate: a systematic review</w:t>
            </w:r>
          </w:p>
        </w:tc>
        <w:tc>
          <w:tcPr>
            <w:tcW w:w="900" w:type="dxa"/>
          </w:tcPr>
          <w:p w:rsidR="005A0C12" w:rsidRDefault="005A0C12" w:rsidP="00753A48">
            <w:r>
              <w:t>274</w:t>
            </w:r>
          </w:p>
        </w:tc>
        <w:tc>
          <w:tcPr>
            <w:tcW w:w="5502" w:type="dxa"/>
          </w:tcPr>
          <w:p w:rsidR="005A0C12" w:rsidRDefault="005A0C12" w:rsidP="00753A48">
            <w:proofErr w:type="spellStart"/>
            <w:r>
              <w:t>Orlagh</w:t>
            </w:r>
            <w:proofErr w:type="spellEnd"/>
            <w:r>
              <w:t xml:space="preserve"> Hunt, Donald Burden, Peter </w:t>
            </w:r>
            <w:proofErr w:type="spellStart"/>
            <w:r>
              <w:t>Hepper</w:t>
            </w:r>
            <w:proofErr w:type="spellEnd"/>
            <w:r>
              <w:t xml:space="preserve"> and Chris Johnston </w:t>
            </w:r>
          </w:p>
        </w:tc>
      </w:tr>
      <w:tr w:rsidR="005A0C12" w:rsidTr="00753A48">
        <w:tc>
          <w:tcPr>
            <w:tcW w:w="5220" w:type="dxa"/>
          </w:tcPr>
          <w:p w:rsidR="005A0C12" w:rsidRDefault="005A0C12" w:rsidP="00753A48">
            <w:r>
              <w:t xml:space="preserve">An update on the analysis of agreement for orthodontic indices </w:t>
            </w:r>
          </w:p>
        </w:tc>
        <w:tc>
          <w:tcPr>
            <w:tcW w:w="900" w:type="dxa"/>
          </w:tcPr>
          <w:p w:rsidR="005A0C12" w:rsidRDefault="005A0C12" w:rsidP="00753A48">
            <w:r>
              <w:t>286</w:t>
            </w:r>
          </w:p>
        </w:tc>
        <w:tc>
          <w:tcPr>
            <w:tcW w:w="5502" w:type="dxa"/>
          </w:tcPr>
          <w:p w:rsidR="005A0C12" w:rsidRDefault="005A0C12" w:rsidP="00753A48">
            <w:r>
              <w:t>Rebecca  Brown and Stephen Richmond</w:t>
            </w:r>
          </w:p>
        </w:tc>
      </w:tr>
      <w:tr w:rsidR="005A0C12" w:rsidTr="00753A48">
        <w:tc>
          <w:tcPr>
            <w:tcW w:w="5220" w:type="dxa"/>
          </w:tcPr>
          <w:p w:rsidR="005A0C12" w:rsidRDefault="005A0C12" w:rsidP="00753A48">
            <w:r>
              <w:t>Self-perception of malocclusion among north Jordanian school children</w:t>
            </w:r>
          </w:p>
        </w:tc>
        <w:tc>
          <w:tcPr>
            <w:tcW w:w="900" w:type="dxa"/>
          </w:tcPr>
          <w:p w:rsidR="005A0C12" w:rsidRDefault="005A0C12" w:rsidP="00753A48">
            <w:r>
              <w:t>292</w:t>
            </w:r>
          </w:p>
        </w:tc>
        <w:tc>
          <w:tcPr>
            <w:tcW w:w="5502" w:type="dxa"/>
          </w:tcPr>
          <w:p w:rsidR="005A0C12" w:rsidRDefault="005A0C12" w:rsidP="00753A48">
            <w:proofErr w:type="spellStart"/>
            <w:r>
              <w:t>Elham</w:t>
            </w:r>
            <w:proofErr w:type="spellEnd"/>
            <w:r>
              <w:t xml:space="preserve"> S. J. Abu </w:t>
            </w:r>
            <w:proofErr w:type="spellStart"/>
            <w:r>
              <w:t>Alhaija</w:t>
            </w:r>
            <w:proofErr w:type="spellEnd"/>
            <w:r>
              <w:t xml:space="preserve">, </w:t>
            </w:r>
            <w:proofErr w:type="spellStart"/>
            <w:r>
              <w:t>Kazem</w:t>
            </w:r>
            <w:proofErr w:type="spellEnd"/>
            <w:r>
              <w:t xml:space="preserve"> S. Al-</w:t>
            </w:r>
            <w:proofErr w:type="spellStart"/>
            <w:r>
              <w:t>Nimri</w:t>
            </w:r>
            <w:proofErr w:type="spellEnd"/>
            <w:r>
              <w:t xml:space="preserve"> and Susan N. Al-</w:t>
            </w:r>
            <w:proofErr w:type="spellStart"/>
            <w:r>
              <w:t>Khateed</w:t>
            </w:r>
            <w:proofErr w:type="spellEnd"/>
          </w:p>
        </w:tc>
      </w:tr>
      <w:tr w:rsidR="005A0C12" w:rsidTr="00753A48">
        <w:tc>
          <w:tcPr>
            <w:tcW w:w="5220" w:type="dxa"/>
          </w:tcPr>
          <w:p w:rsidR="005A0C12" w:rsidRDefault="005A0C12" w:rsidP="00753A48">
            <w:r>
              <w:t>Towards a comprehensive model for the study of compliance in orthodontics</w:t>
            </w:r>
          </w:p>
        </w:tc>
        <w:tc>
          <w:tcPr>
            <w:tcW w:w="900" w:type="dxa"/>
          </w:tcPr>
          <w:p w:rsidR="005A0C12" w:rsidRDefault="005A0C12" w:rsidP="00753A48">
            <w:r>
              <w:t>296</w:t>
            </w:r>
          </w:p>
        </w:tc>
        <w:tc>
          <w:tcPr>
            <w:tcW w:w="5502" w:type="dxa"/>
          </w:tcPr>
          <w:p w:rsidR="005A0C12" w:rsidRDefault="005A0C12" w:rsidP="00753A48">
            <w:proofErr w:type="spellStart"/>
            <w:r>
              <w:t>Annemieke</w:t>
            </w:r>
            <w:proofErr w:type="spellEnd"/>
            <w:r>
              <w:t xml:space="preserve"> </w:t>
            </w:r>
            <w:proofErr w:type="spellStart"/>
            <w:r>
              <w:t>Bos</w:t>
            </w:r>
            <w:proofErr w:type="spellEnd"/>
            <w:r>
              <w:t xml:space="preserve">, Johan </w:t>
            </w:r>
            <w:proofErr w:type="spellStart"/>
            <w:r>
              <w:t>Hoogstraten</w:t>
            </w:r>
            <w:proofErr w:type="spellEnd"/>
            <w:r>
              <w:t xml:space="preserve">, and </w:t>
            </w:r>
            <w:proofErr w:type="spellStart"/>
            <w:r>
              <w:t>Birte</w:t>
            </w:r>
            <w:proofErr w:type="spellEnd"/>
            <w:r>
              <w:t xml:space="preserve"> </w:t>
            </w:r>
            <w:proofErr w:type="spellStart"/>
            <w:r>
              <w:t>Prahl</w:t>
            </w:r>
            <w:proofErr w:type="spellEnd"/>
            <w:r>
              <w:t>-Andersen</w:t>
            </w:r>
          </w:p>
        </w:tc>
      </w:tr>
      <w:tr w:rsidR="005A0C12" w:rsidTr="00753A48">
        <w:tc>
          <w:tcPr>
            <w:tcW w:w="5220" w:type="dxa"/>
          </w:tcPr>
          <w:p w:rsidR="005A0C12" w:rsidRDefault="005A0C12" w:rsidP="00753A48">
            <w:proofErr w:type="spellStart"/>
            <w:r>
              <w:t>Archwire</w:t>
            </w:r>
            <w:proofErr w:type="spellEnd"/>
            <w:r>
              <w:t xml:space="preserve"> seating forces produced by different ligation methods and their effect on frictional resistance</w:t>
            </w:r>
          </w:p>
        </w:tc>
        <w:tc>
          <w:tcPr>
            <w:tcW w:w="900" w:type="dxa"/>
          </w:tcPr>
          <w:p w:rsidR="005A0C12" w:rsidRDefault="005A0C12" w:rsidP="00753A48">
            <w:r>
              <w:t>302</w:t>
            </w:r>
          </w:p>
        </w:tc>
        <w:tc>
          <w:tcPr>
            <w:tcW w:w="5502" w:type="dxa"/>
          </w:tcPr>
          <w:p w:rsidR="005A0C12" w:rsidRDefault="005A0C12" w:rsidP="00753A48">
            <w:proofErr w:type="spellStart"/>
            <w:r>
              <w:t>Balvinder</w:t>
            </w:r>
            <w:proofErr w:type="spellEnd"/>
            <w:r>
              <w:t xml:space="preserve"> </w:t>
            </w:r>
            <w:proofErr w:type="spellStart"/>
            <w:r>
              <w:t>Khambay</w:t>
            </w:r>
            <w:proofErr w:type="spellEnd"/>
            <w:r>
              <w:t xml:space="preserve">, Declan </w:t>
            </w:r>
            <w:proofErr w:type="spellStart"/>
            <w:r>
              <w:t>Millentt</w:t>
            </w:r>
            <w:proofErr w:type="spellEnd"/>
            <w:r>
              <w:t xml:space="preserve"> and Siobhan McHugh</w:t>
            </w:r>
          </w:p>
        </w:tc>
      </w:tr>
      <w:tr w:rsidR="005A0C12" w:rsidTr="00753A48">
        <w:tc>
          <w:tcPr>
            <w:tcW w:w="5220" w:type="dxa"/>
          </w:tcPr>
          <w:p w:rsidR="005A0C12" w:rsidRDefault="005A0C12" w:rsidP="00753A48">
            <w:pPr>
              <w:ind w:hanging="18"/>
            </w:pPr>
            <w:r>
              <w:t xml:space="preserve">Dental age in </w:t>
            </w:r>
            <w:proofErr w:type="spellStart"/>
            <w:r>
              <w:t>dutch</w:t>
            </w:r>
            <w:proofErr w:type="spellEnd"/>
            <w:r>
              <w:t xml:space="preserve"> children</w:t>
            </w:r>
          </w:p>
        </w:tc>
        <w:tc>
          <w:tcPr>
            <w:tcW w:w="900" w:type="dxa"/>
          </w:tcPr>
          <w:p w:rsidR="005A0C12" w:rsidRDefault="005A0C12" w:rsidP="00753A48">
            <w:r>
              <w:t>309</w:t>
            </w:r>
          </w:p>
        </w:tc>
        <w:tc>
          <w:tcPr>
            <w:tcW w:w="5502" w:type="dxa"/>
          </w:tcPr>
          <w:p w:rsidR="005A0C12" w:rsidRDefault="005A0C12" w:rsidP="00753A48">
            <w:r>
              <w:t xml:space="preserve">I.H. </w:t>
            </w:r>
            <w:proofErr w:type="spellStart"/>
            <w:r>
              <w:t>Leurs</w:t>
            </w:r>
            <w:proofErr w:type="spellEnd"/>
            <w:r>
              <w:t xml:space="preserve">, E. </w:t>
            </w:r>
            <w:proofErr w:type="spellStart"/>
            <w:r>
              <w:t>Wattel</w:t>
            </w:r>
            <w:proofErr w:type="spellEnd"/>
            <w:r>
              <w:t xml:space="preserve">, I.H.A. </w:t>
            </w:r>
            <w:proofErr w:type="spellStart"/>
            <w:r>
              <w:t>Aartman</w:t>
            </w:r>
            <w:proofErr w:type="spellEnd"/>
            <w:r>
              <w:t xml:space="preserve">, E. </w:t>
            </w:r>
            <w:proofErr w:type="spellStart"/>
            <w:r>
              <w:t>Etty</w:t>
            </w:r>
            <w:proofErr w:type="spellEnd"/>
            <w:r>
              <w:t xml:space="preserve"> and B. </w:t>
            </w:r>
            <w:proofErr w:type="spellStart"/>
            <w:r>
              <w:t>Prahl</w:t>
            </w:r>
            <w:proofErr w:type="spellEnd"/>
            <w:r>
              <w:t>-Andersen</w:t>
            </w:r>
          </w:p>
        </w:tc>
      </w:tr>
      <w:tr w:rsidR="005A0C12" w:rsidTr="00753A48">
        <w:tc>
          <w:tcPr>
            <w:tcW w:w="5220" w:type="dxa"/>
          </w:tcPr>
          <w:p w:rsidR="005A0C12" w:rsidRDefault="005A0C12" w:rsidP="00753A48">
            <w:r>
              <w:t xml:space="preserve">The effect of head rotation on </w:t>
            </w:r>
            <w:proofErr w:type="spellStart"/>
            <w:r>
              <w:t>cephalometric</w:t>
            </w:r>
            <w:proofErr w:type="spellEnd"/>
            <w:r>
              <w:t xml:space="preserve"> radiographs</w:t>
            </w:r>
          </w:p>
        </w:tc>
        <w:tc>
          <w:tcPr>
            <w:tcW w:w="900" w:type="dxa"/>
          </w:tcPr>
          <w:p w:rsidR="005A0C12" w:rsidRDefault="005A0C12" w:rsidP="00753A48">
            <w:r>
              <w:t>315</w:t>
            </w:r>
          </w:p>
        </w:tc>
        <w:tc>
          <w:tcPr>
            <w:tcW w:w="5502" w:type="dxa"/>
          </w:tcPr>
          <w:p w:rsidR="005A0C12" w:rsidRDefault="005A0C12" w:rsidP="00753A48">
            <w:proofErr w:type="spellStart"/>
            <w:r>
              <w:t>Siddik</w:t>
            </w:r>
            <w:proofErr w:type="spellEnd"/>
            <w:r>
              <w:t xml:space="preserve"> </w:t>
            </w:r>
            <w:proofErr w:type="spellStart"/>
            <w:r>
              <w:t>Malkoc</w:t>
            </w:r>
            <w:proofErr w:type="spellEnd"/>
            <w:r>
              <w:t xml:space="preserve">, </w:t>
            </w:r>
            <w:proofErr w:type="spellStart"/>
            <w:r>
              <w:t>Zafer</w:t>
            </w:r>
            <w:proofErr w:type="spellEnd"/>
            <w:r>
              <w:t xml:space="preserve"> Sari, </w:t>
            </w:r>
            <w:proofErr w:type="spellStart"/>
            <w:r>
              <w:t>Serdar</w:t>
            </w:r>
            <w:proofErr w:type="spellEnd"/>
            <w:r>
              <w:t xml:space="preserve"> </w:t>
            </w:r>
            <w:proofErr w:type="spellStart"/>
            <w:r>
              <w:t>Usumez</w:t>
            </w:r>
            <w:proofErr w:type="spellEnd"/>
            <w:r>
              <w:t xml:space="preserve"> and Alp </w:t>
            </w:r>
            <w:proofErr w:type="spellStart"/>
            <w:r>
              <w:t>Erdin</w:t>
            </w:r>
            <w:proofErr w:type="spellEnd"/>
            <w:r>
              <w:t xml:space="preserve"> </w:t>
            </w:r>
            <w:proofErr w:type="spellStart"/>
            <w:r>
              <w:t>Koyuturk</w:t>
            </w:r>
            <w:proofErr w:type="spellEnd"/>
          </w:p>
        </w:tc>
      </w:tr>
      <w:tr w:rsidR="005A0C12" w:rsidTr="00753A48">
        <w:tc>
          <w:tcPr>
            <w:tcW w:w="5220" w:type="dxa"/>
          </w:tcPr>
          <w:p w:rsidR="005A0C12" w:rsidRDefault="005A0C12" w:rsidP="00753A48">
            <w:proofErr w:type="spellStart"/>
            <w:r>
              <w:t>Perodontology:the</w:t>
            </w:r>
            <w:proofErr w:type="spellEnd"/>
            <w:r>
              <w:t xml:space="preserve"> essentials</w:t>
            </w:r>
          </w:p>
        </w:tc>
        <w:tc>
          <w:tcPr>
            <w:tcW w:w="900" w:type="dxa"/>
          </w:tcPr>
          <w:p w:rsidR="005A0C12" w:rsidRDefault="005A0C12" w:rsidP="00753A48">
            <w:r>
              <w:t>322</w:t>
            </w:r>
          </w:p>
        </w:tc>
        <w:tc>
          <w:tcPr>
            <w:tcW w:w="5502" w:type="dxa"/>
          </w:tcPr>
          <w:p w:rsidR="005A0C12" w:rsidRDefault="005A0C12" w:rsidP="00753A48">
            <w:r>
              <w:t>Hans-Peter Mueller</w:t>
            </w:r>
          </w:p>
        </w:tc>
      </w:tr>
    </w:tbl>
    <w:p w:rsidR="005A0C12" w:rsidRDefault="005A0C12" w:rsidP="005A0C12"/>
    <w:p w:rsidR="005A0C12" w:rsidRDefault="005A0C12" w:rsidP="005A0C12">
      <w:r>
        <w:br w:type="page"/>
      </w:r>
    </w:p>
    <w:p w:rsidR="0090018C" w:rsidRPr="005A0C12" w:rsidRDefault="003C3D8D" w:rsidP="005A0C12">
      <w:pPr>
        <w:rPr>
          <w:b/>
          <w:sz w:val="48"/>
          <w:szCs w:val="48"/>
        </w:rPr>
      </w:pPr>
      <w:r>
        <w:rPr>
          <w:sz w:val="40"/>
          <w:szCs w:val="40"/>
          <w:u w:val="single"/>
        </w:rPr>
        <w:lastRenderedPageBreak/>
        <w:br/>
      </w:r>
      <w:r>
        <w:rPr>
          <w:sz w:val="56"/>
          <w:szCs w:val="5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0C12" w:rsidRPr="005A0C12">
        <w:rPr>
          <w:b/>
          <w:sz w:val="48"/>
          <w:szCs w:val="48"/>
        </w:rPr>
        <w:t>EUROPEAN JOURNAL OF ORTHODONTICS</w:t>
      </w:r>
    </w:p>
    <w:p w:rsidR="0090018C" w:rsidRPr="005A0C12" w:rsidRDefault="0090018C" w:rsidP="005A0C12">
      <w:pPr>
        <w:rPr>
          <w:b/>
          <w:sz w:val="40"/>
          <w:szCs w:val="40"/>
          <w:u w:val="single"/>
        </w:rPr>
      </w:pPr>
      <w:r w:rsidRPr="005A0C12">
        <w:rPr>
          <w:b/>
          <w:sz w:val="40"/>
          <w:szCs w:val="40"/>
        </w:rPr>
        <w:t xml:space="preserve">CONTENTS </w:t>
      </w:r>
      <w:r w:rsidRPr="005A0C12">
        <w:rPr>
          <w:b/>
          <w:sz w:val="40"/>
          <w:szCs w:val="40"/>
        </w:rPr>
        <w:br/>
      </w:r>
      <w:r w:rsidR="004D534C">
        <w:rPr>
          <w:b/>
          <w:sz w:val="40"/>
          <w:szCs w:val="40"/>
          <w:u w:val="single"/>
        </w:rPr>
        <w:t xml:space="preserve"> Vol.27–No.4-Aug 2005</w:t>
      </w:r>
    </w:p>
    <w:tbl>
      <w:tblPr>
        <w:tblStyle w:val="TableGrid"/>
        <w:tblW w:w="11057" w:type="dxa"/>
        <w:tblInd w:w="-743" w:type="dxa"/>
        <w:tblLook w:val="04A0"/>
      </w:tblPr>
      <w:tblGrid>
        <w:gridCol w:w="6071"/>
        <w:gridCol w:w="1056"/>
        <w:gridCol w:w="3930"/>
      </w:tblGrid>
      <w:tr w:rsidR="005A0C12" w:rsidRPr="0090018C" w:rsidTr="005A0C12">
        <w:tc>
          <w:tcPr>
            <w:tcW w:w="6071" w:type="dxa"/>
          </w:tcPr>
          <w:p w:rsidR="005A0C12" w:rsidRDefault="005A0C12" w:rsidP="0090018C">
            <w:pPr>
              <w:tabs>
                <w:tab w:val="left" w:pos="3780"/>
              </w:tabs>
            </w:pPr>
            <w:proofErr w:type="spellStart"/>
            <w:r>
              <w:t>Beni</w:t>
            </w:r>
            <w:proofErr w:type="spellEnd"/>
            <w:r>
              <w:t xml:space="preserve"> Slow Award</w:t>
            </w:r>
          </w:p>
        </w:tc>
        <w:tc>
          <w:tcPr>
            <w:tcW w:w="1056" w:type="dxa"/>
          </w:tcPr>
          <w:p w:rsidR="005A0C12" w:rsidRDefault="005A0C12" w:rsidP="0090018C">
            <w:r>
              <w:t>323</w:t>
            </w:r>
          </w:p>
        </w:tc>
        <w:tc>
          <w:tcPr>
            <w:tcW w:w="3930" w:type="dxa"/>
          </w:tcPr>
          <w:p w:rsidR="005A0C12" w:rsidRDefault="005A0C12" w:rsidP="0090018C"/>
        </w:tc>
      </w:tr>
      <w:tr w:rsidR="0090018C" w:rsidRPr="0090018C" w:rsidTr="005A0C12">
        <w:tc>
          <w:tcPr>
            <w:tcW w:w="6071" w:type="dxa"/>
          </w:tcPr>
          <w:p w:rsidR="0090018C" w:rsidRPr="0090018C" w:rsidRDefault="0090018C" w:rsidP="0090018C">
            <w:pPr>
              <w:tabs>
                <w:tab w:val="left" w:pos="3780"/>
              </w:tabs>
            </w:pPr>
            <w:r>
              <w:t xml:space="preserve">Alterations in gingival dimensions following rapid canine retraction using </w:t>
            </w:r>
            <w:proofErr w:type="spellStart"/>
            <w:r>
              <w:t>dentoalveolar</w:t>
            </w:r>
            <w:proofErr w:type="spellEnd"/>
            <w:r>
              <w:t xml:space="preserve">  distraction </w:t>
            </w:r>
            <w:proofErr w:type="spellStart"/>
            <w:r>
              <w:t>ostegenesis</w:t>
            </w:r>
            <w:proofErr w:type="spellEnd"/>
            <w:r w:rsidRPr="0090018C">
              <w:tab/>
            </w:r>
          </w:p>
        </w:tc>
        <w:tc>
          <w:tcPr>
            <w:tcW w:w="1056" w:type="dxa"/>
          </w:tcPr>
          <w:p w:rsidR="0090018C" w:rsidRPr="0090018C" w:rsidRDefault="0090018C" w:rsidP="0090018C">
            <w:r>
              <w:t>324</w:t>
            </w:r>
          </w:p>
        </w:tc>
        <w:tc>
          <w:tcPr>
            <w:tcW w:w="3930" w:type="dxa"/>
          </w:tcPr>
          <w:p w:rsidR="0090018C" w:rsidRPr="0090018C" w:rsidRDefault="0090018C" w:rsidP="0090018C">
            <w:proofErr w:type="spellStart"/>
            <w:r>
              <w:t>Cem</w:t>
            </w:r>
            <w:proofErr w:type="spellEnd"/>
            <w:r>
              <w:t xml:space="preserve"> A. </w:t>
            </w:r>
            <w:proofErr w:type="spellStart"/>
            <w:r>
              <w:t>Gurgan</w:t>
            </w:r>
            <w:proofErr w:type="spellEnd"/>
            <w:r>
              <w:t xml:space="preserve">, </w:t>
            </w:r>
            <w:proofErr w:type="spellStart"/>
            <w:r>
              <w:t>Haluk</w:t>
            </w:r>
            <w:proofErr w:type="spellEnd"/>
            <w:r>
              <w:t xml:space="preserve"> </w:t>
            </w:r>
            <w:proofErr w:type="spellStart"/>
            <w:r>
              <w:t>Iseri</w:t>
            </w:r>
            <w:proofErr w:type="spellEnd"/>
            <w:r>
              <w:t xml:space="preserve"> and </w:t>
            </w:r>
            <w:proofErr w:type="spellStart"/>
            <w:r>
              <w:t>Reha</w:t>
            </w:r>
            <w:proofErr w:type="spellEnd"/>
            <w:r>
              <w:t xml:space="preserve"> </w:t>
            </w:r>
            <w:proofErr w:type="spellStart"/>
            <w:r>
              <w:t>Kisnisci</w:t>
            </w:r>
            <w:proofErr w:type="spellEnd"/>
          </w:p>
        </w:tc>
      </w:tr>
      <w:tr w:rsidR="0090018C" w:rsidRPr="0090018C" w:rsidTr="005A0C12">
        <w:tc>
          <w:tcPr>
            <w:tcW w:w="6071" w:type="dxa"/>
          </w:tcPr>
          <w:p w:rsidR="0090018C" w:rsidRPr="0090018C" w:rsidRDefault="0090018C" w:rsidP="0090018C">
            <w:r>
              <w:t>Numerical simulation of the biomechanical behavior of multi-rooted teeth`</w:t>
            </w:r>
          </w:p>
        </w:tc>
        <w:tc>
          <w:tcPr>
            <w:tcW w:w="1056" w:type="dxa"/>
          </w:tcPr>
          <w:p w:rsidR="0090018C" w:rsidRPr="0090018C" w:rsidRDefault="0090018C" w:rsidP="0090018C">
            <w:r>
              <w:t>333</w:t>
            </w:r>
          </w:p>
        </w:tc>
        <w:tc>
          <w:tcPr>
            <w:tcW w:w="3930" w:type="dxa"/>
          </w:tcPr>
          <w:p w:rsidR="0090018C" w:rsidRPr="0090018C" w:rsidRDefault="005A0C12" w:rsidP="005A0C12">
            <w:pPr>
              <w:jc w:val="both"/>
            </w:pPr>
            <w:r>
              <w:t xml:space="preserve">A </w:t>
            </w:r>
            <w:r w:rsidR="0090018C">
              <w:t xml:space="preserve">Ziegler, L. </w:t>
            </w:r>
            <w:proofErr w:type="spellStart"/>
            <w:r w:rsidR="0090018C">
              <w:t>Keiling</w:t>
            </w:r>
            <w:proofErr w:type="spellEnd"/>
            <w:r w:rsidR="0090018C">
              <w:t xml:space="preserve">, A. </w:t>
            </w:r>
            <w:proofErr w:type="spellStart"/>
            <w:r w:rsidR="0090018C">
              <w:t>Kawarizadeh</w:t>
            </w:r>
            <w:proofErr w:type="spellEnd"/>
            <w:r w:rsidR="0090018C">
              <w:t xml:space="preserve">, A.  </w:t>
            </w:r>
            <w:proofErr w:type="spellStart"/>
            <w:r w:rsidR="0090018C">
              <w:t>Jager</w:t>
            </w:r>
            <w:proofErr w:type="spellEnd"/>
            <w:r w:rsidR="0090018C">
              <w:t xml:space="preserve"> and C. </w:t>
            </w:r>
            <w:proofErr w:type="spellStart"/>
            <w:r w:rsidR="0090018C">
              <w:t>Bourauel</w:t>
            </w:r>
            <w:proofErr w:type="spellEnd"/>
            <w:r w:rsidR="0090018C">
              <w:t xml:space="preserve"> </w:t>
            </w:r>
          </w:p>
        </w:tc>
      </w:tr>
      <w:tr w:rsidR="0090018C" w:rsidRPr="0090018C" w:rsidTr="005A0C12">
        <w:tc>
          <w:tcPr>
            <w:tcW w:w="6071" w:type="dxa"/>
          </w:tcPr>
          <w:p w:rsidR="0090018C" w:rsidRPr="0090018C" w:rsidRDefault="0090018C" w:rsidP="0090018C">
            <w:r>
              <w:t>Ranking facial attractiveness</w:t>
            </w:r>
          </w:p>
        </w:tc>
        <w:tc>
          <w:tcPr>
            <w:tcW w:w="1056" w:type="dxa"/>
          </w:tcPr>
          <w:p w:rsidR="0090018C" w:rsidRPr="0090018C" w:rsidRDefault="0090018C" w:rsidP="0090018C">
            <w:r>
              <w:t>340</w:t>
            </w:r>
          </w:p>
        </w:tc>
        <w:tc>
          <w:tcPr>
            <w:tcW w:w="3930" w:type="dxa"/>
          </w:tcPr>
          <w:p w:rsidR="0090018C" w:rsidRPr="0090018C" w:rsidRDefault="0090018C" w:rsidP="0090018C">
            <w:r>
              <w:t xml:space="preserve">Helen Knight and </w:t>
            </w:r>
            <w:proofErr w:type="spellStart"/>
            <w:r>
              <w:t>Olly</w:t>
            </w:r>
            <w:proofErr w:type="spellEnd"/>
            <w:r>
              <w:t xml:space="preserve"> Keith</w:t>
            </w:r>
          </w:p>
        </w:tc>
      </w:tr>
      <w:tr w:rsidR="0090018C" w:rsidRPr="0090018C" w:rsidTr="005A0C12">
        <w:tc>
          <w:tcPr>
            <w:tcW w:w="6071" w:type="dxa"/>
          </w:tcPr>
          <w:p w:rsidR="0090018C" w:rsidRPr="0090018C" w:rsidRDefault="0090018C" w:rsidP="0090018C">
            <w:r>
              <w:t>The influence of lower face vertical proportion on facial attractiveness</w:t>
            </w:r>
          </w:p>
        </w:tc>
        <w:tc>
          <w:tcPr>
            <w:tcW w:w="1056" w:type="dxa"/>
          </w:tcPr>
          <w:p w:rsidR="0090018C" w:rsidRPr="0090018C" w:rsidRDefault="0090018C" w:rsidP="0090018C">
            <w:r>
              <w:t>349</w:t>
            </w:r>
          </w:p>
        </w:tc>
        <w:tc>
          <w:tcPr>
            <w:tcW w:w="3930" w:type="dxa"/>
          </w:tcPr>
          <w:p w:rsidR="0090018C" w:rsidRPr="0090018C" w:rsidRDefault="0090018C" w:rsidP="0090018C">
            <w:r>
              <w:t xml:space="preserve">D. J. Johnston, O. Hunt, C. D. Johnston, D. J. Burden, M. Stevenson and P. </w:t>
            </w:r>
            <w:proofErr w:type="spellStart"/>
            <w:r>
              <w:t>Hepper</w:t>
            </w:r>
            <w:proofErr w:type="spellEnd"/>
          </w:p>
        </w:tc>
      </w:tr>
      <w:tr w:rsidR="0090018C" w:rsidRPr="0090018C" w:rsidTr="005A0C12">
        <w:tc>
          <w:tcPr>
            <w:tcW w:w="6071" w:type="dxa"/>
          </w:tcPr>
          <w:p w:rsidR="0090018C" w:rsidRPr="0090018C" w:rsidRDefault="0090018C" w:rsidP="0090018C">
            <w:r>
              <w:t>Soft tissue facial  angles in Down’s syndrome subjects: a three-dimensional non-invasive study</w:t>
            </w:r>
          </w:p>
        </w:tc>
        <w:tc>
          <w:tcPr>
            <w:tcW w:w="1056" w:type="dxa"/>
          </w:tcPr>
          <w:p w:rsidR="0090018C" w:rsidRPr="0090018C" w:rsidRDefault="0090018C" w:rsidP="0090018C">
            <w:r>
              <w:t>355</w:t>
            </w:r>
          </w:p>
        </w:tc>
        <w:tc>
          <w:tcPr>
            <w:tcW w:w="3930" w:type="dxa"/>
          </w:tcPr>
          <w:p w:rsidR="0090018C" w:rsidRPr="0090018C" w:rsidRDefault="003758E0" w:rsidP="0090018C">
            <w:proofErr w:type="spellStart"/>
            <w:r>
              <w:t>Virgilio</w:t>
            </w:r>
            <w:proofErr w:type="spellEnd"/>
            <w:r>
              <w:t xml:space="preserve"> F. </w:t>
            </w:r>
            <w:proofErr w:type="spellStart"/>
            <w:r>
              <w:t>Ferrario</w:t>
            </w:r>
            <w:proofErr w:type="spellEnd"/>
            <w:r>
              <w:t xml:space="preserve">, Claudia </w:t>
            </w:r>
            <w:proofErr w:type="spellStart"/>
            <w:r>
              <w:t>Dellavia</w:t>
            </w:r>
            <w:proofErr w:type="spellEnd"/>
            <w:r>
              <w:t xml:space="preserve">, </w:t>
            </w:r>
            <w:proofErr w:type="spellStart"/>
            <w:r>
              <w:t>Graziano</w:t>
            </w:r>
            <w:proofErr w:type="spellEnd"/>
            <w:r>
              <w:t xml:space="preserve"> </w:t>
            </w:r>
            <w:proofErr w:type="spellStart"/>
            <w:r>
              <w:t>Serrao</w:t>
            </w:r>
            <w:proofErr w:type="spellEnd"/>
            <w:r>
              <w:t xml:space="preserve"> and         </w:t>
            </w:r>
            <w:proofErr w:type="spellStart"/>
            <w:r>
              <w:t>Chiarella</w:t>
            </w:r>
            <w:proofErr w:type="spellEnd"/>
            <w:r>
              <w:t xml:space="preserve"> Sforza</w:t>
            </w:r>
          </w:p>
        </w:tc>
      </w:tr>
      <w:tr w:rsidR="0090018C" w:rsidRPr="0090018C" w:rsidTr="005A0C12">
        <w:tc>
          <w:tcPr>
            <w:tcW w:w="6071" w:type="dxa"/>
          </w:tcPr>
          <w:p w:rsidR="0090018C" w:rsidRPr="0090018C" w:rsidRDefault="003758E0" w:rsidP="0090018C">
            <w:r>
              <w:t>Perceptions of facial aesthetics in two and three dimensions</w:t>
            </w:r>
          </w:p>
        </w:tc>
        <w:tc>
          <w:tcPr>
            <w:tcW w:w="1056" w:type="dxa"/>
          </w:tcPr>
          <w:p w:rsidR="0090018C" w:rsidRPr="0090018C" w:rsidRDefault="006E10F0" w:rsidP="0090018C">
            <w:r>
              <w:t>363</w:t>
            </w:r>
          </w:p>
        </w:tc>
        <w:tc>
          <w:tcPr>
            <w:tcW w:w="3930" w:type="dxa"/>
          </w:tcPr>
          <w:p w:rsidR="0090018C" w:rsidRPr="0090018C" w:rsidRDefault="006E10F0" w:rsidP="0090018C">
            <w:r>
              <w:t>S.-A. Todd, P. Hammond, T. Hutton, S. Cochrane and S. Cunningham</w:t>
            </w:r>
          </w:p>
        </w:tc>
      </w:tr>
      <w:tr w:rsidR="0090018C" w:rsidRPr="0090018C" w:rsidTr="005A0C12">
        <w:tc>
          <w:tcPr>
            <w:tcW w:w="6071" w:type="dxa"/>
          </w:tcPr>
          <w:p w:rsidR="0090018C" w:rsidRPr="0090018C" w:rsidRDefault="006E10F0" w:rsidP="0090018C">
            <w:r>
              <w:t>Roentgen-</w:t>
            </w:r>
            <w:proofErr w:type="spellStart"/>
            <w:r>
              <w:t>cephalometric</w:t>
            </w:r>
            <w:proofErr w:type="spellEnd"/>
            <w:r>
              <w:t xml:space="preserve"> standards for a Swedish population. A longitudinal study between the ages of 5 and 31 years</w:t>
            </w:r>
          </w:p>
        </w:tc>
        <w:tc>
          <w:tcPr>
            <w:tcW w:w="1056" w:type="dxa"/>
          </w:tcPr>
          <w:p w:rsidR="0090018C" w:rsidRPr="0090018C" w:rsidRDefault="006E10F0" w:rsidP="0090018C">
            <w:r>
              <w:t>370</w:t>
            </w:r>
          </w:p>
        </w:tc>
        <w:tc>
          <w:tcPr>
            <w:tcW w:w="3930" w:type="dxa"/>
          </w:tcPr>
          <w:p w:rsidR="0090018C" w:rsidRPr="0090018C" w:rsidRDefault="006E10F0" w:rsidP="0090018C">
            <w:r>
              <w:t xml:space="preserve">Birgit </w:t>
            </w:r>
            <w:proofErr w:type="spellStart"/>
            <w:r>
              <w:t>Thilander</w:t>
            </w:r>
            <w:proofErr w:type="spellEnd"/>
            <w:r>
              <w:t xml:space="preserve">, </w:t>
            </w:r>
            <w:proofErr w:type="spellStart"/>
            <w:r>
              <w:t>Maurtis</w:t>
            </w:r>
            <w:proofErr w:type="spellEnd"/>
            <w:r>
              <w:t xml:space="preserve"> </w:t>
            </w:r>
            <w:proofErr w:type="spellStart"/>
            <w:r>
              <w:t>Persson</w:t>
            </w:r>
            <w:proofErr w:type="spellEnd"/>
            <w:r>
              <w:t xml:space="preserve"> and Ulf </w:t>
            </w:r>
            <w:proofErr w:type="spellStart"/>
            <w:r>
              <w:t>Adolfsson</w:t>
            </w:r>
            <w:proofErr w:type="spellEnd"/>
          </w:p>
        </w:tc>
      </w:tr>
      <w:tr w:rsidR="0090018C" w:rsidRPr="0090018C" w:rsidTr="005A0C12">
        <w:tc>
          <w:tcPr>
            <w:tcW w:w="6071" w:type="dxa"/>
          </w:tcPr>
          <w:p w:rsidR="0090018C" w:rsidRPr="0090018C" w:rsidRDefault="006E10F0" w:rsidP="0090018C">
            <w:r>
              <w:t xml:space="preserve">Validation of two-dimensional measurements of root    </w:t>
            </w:r>
            <w:proofErr w:type="spellStart"/>
            <w:r>
              <w:t>resorption</w:t>
            </w:r>
            <w:proofErr w:type="spellEnd"/>
            <w:r>
              <w:t xml:space="preserve"> craters on human premolars after 28 days of force application</w:t>
            </w:r>
          </w:p>
        </w:tc>
        <w:tc>
          <w:tcPr>
            <w:tcW w:w="1056" w:type="dxa"/>
          </w:tcPr>
          <w:p w:rsidR="0090018C" w:rsidRPr="0090018C" w:rsidRDefault="006E10F0" w:rsidP="0090018C">
            <w:r>
              <w:t>390</w:t>
            </w:r>
          </w:p>
        </w:tc>
        <w:tc>
          <w:tcPr>
            <w:tcW w:w="3930" w:type="dxa"/>
          </w:tcPr>
          <w:p w:rsidR="0090018C" w:rsidRPr="0090018C" w:rsidRDefault="006E10F0" w:rsidP="0090018C">
            <w:r>
              <w:t xml:space="preserve">E. K. M. Chan, P. </w:t>
            </w:r>
            <w:proofErr w:type="spellStart"/>
            <w:r>
              <w:t>Pet</w:t>
            </w:r>
            <w:r w:rsidR="00921545">
              <w:t>ocz</w:t>
            </w:r>
            <w:proofErr w:type="spellEnd"/>
            <w:r w:rsidR="00921545">
              <w:t xml:space="preserve"> and M. A. </w:t>
            </w:r>
            <w:proofErr w:type="spellStart"/>
            <w:r w:rsidR="00921545">
              <w:t>Darendeliler</w:t>
            </w:r>
            <w:proofErr w:type="spellEnd"/>
          </w:p>
        </w:tc>
      </w:tr>
      <w:tr w:rsidR="0090018C" w:rsidRPr="0090018C" w:rsidTr="005A0C12">
        <w:tc>
          <w:tcPr>
            <w:tcW w:w="6071" w:type="dxa"/>
          </w:tcPr>
          <w:p w:rsidR="0090018C" w:rsidRPr="0090018C" w:rsidRDefault="00921545" w:rsidP="0090018C">
            <w:r>
              <w:t>The craniofacial complex in 47,XXX females</w:t>
            </w:r>
          </w:p>
        </w:tc>
        <w:tc>
          <w:tcPr>
            <w:tcW w:w="1056" w:type="dxa"/>
          </w:tcPr>
          <w:p w:rsidR="0090018C" w:rsidRPr="0090018C" w:rsidRDefault="00921545" w:rsidP="0090018C">
            <w:r>
              <w:t>396</w:t>
            </w:r>
          </w:p>
        </w:tc>
        <w:tc>
          <w:tcPr>
            <w:tcW w:w="3930" w:type="dxa"/>
          </w:tcPr>
          <w:p w:rsidR="0090018C" w:rsidRPr="0090018C" w:rsidRDefault="00921545" w:rsidP="0090018C">
            <w:proofErr w:type="spellStart"/>
            <w:r>
              <w:t>Viktorija</w:t>
            </w:r>
            <w:proofErr w:type="spellEnd"/>
            <w:r>
              <w:t xml:space="preserve"> </w:t>
            </w:r>
            <w:proofErr w:type="spellStart"/>
            <w:r>
              <w:t>Krusinskie</w:t>
            </w:r>
            <w:proofErr w:type="spellEnd"/>
            <w:r>
              <w:t xml:space="preserve">, </w:t>
            </w:r>
            <w:proofErr w:type="spellStart"/>
            <w:r>
              <w:t>Lassi</w:t>
            </w:r>
            <w:proofErr w:type="spellEnd"/>
            <w:r>
              <w:t xml:space="preserve"> </w:t>
            </w:r>
            <w:proofErr w:type="spellStart"/>
            <w:r>
              <w:t>Alvesalo</w:t>
            </w:r>
            <w:proofErr w:type="spellEnd"/>
            <w:r>
              <w:t xml:space="preserve"> and </w:t>
            </w:r>
            <w:proofErr w:type="spellStart"/>
            <w:r>
              <w:t>Antanas</w:t>
            </w:r>
            <w:proofErr w:type="spellEnd"/>
            <w:r>
              <w:t xml:space="preserve"> </w:t>
            </w:r>
            <w:proofErr w:type="spellStart"/>
            <w:r>
              <w:t>Sidlauskas</w:t>
            </w:r>
            <w:proofErr w:type="spellEnd"/>
          </w:p>
        </w:tc>
      </w:tr>
      <w:tr w:rsidR="0090018C" w:rsidRPr="0090018C" w:rsidTr="005A0C12">
        <w:tc>
          <w:tcPr>
            <w:tcW w:w="6071" w:type="dxa"/>
          </w:tcPr>
          <w:p w:rsidR="0090018C" w:rsidRPr="0090018C" w:rsidRDefault="00921545" w:rsidP="0090018C">
            <w:r>
              <w:t xml:space="preserve">Evolution of flexural rigidity according to the cross-sectional dimension of a </w:t>
            </w:r>
            <w:proofErr w:type="spellStart"/>
            <w:r>
              <w:t>superelastic</w:t>
            </w:r>
            <w:proofErr w:type="spellEnd"/>
            <w:r>
              <w:t xml:space="preserve"> nickel titanium orthodontic wire </w:t>
            </w:r>
          </w:p>
        </w:tc>
        <w:tc>
          <w:tcPr>
            <w:tcW w:w="1056" w:type="dxa"/>
          </w:tcPr>
          <w:p w:rsidR="0090018C" w:rsidRPr="0090018C" w:rsidRDefault="00921545" w:rsidP="0090018C">
            <w:r>
              <w:t>402</w:t>
            </w:r>
          </w:p>
        </w:tc>
        <w:tc>
          <w:tcPr>
            <w:tcW w:w="3930" w:type="dxa"/>
          </w:tcPr>
          <w:p w:rsidR="0090018C" w:rsidRPr="0090018C" w:rsidRDefault="00921545" w:rsidP="0090018C">
            <w:r>
              <w:t xml:space="preserve">Pascal </w:t>
            </w:r>
            <w:proofErr w:type="spellStart"/>
            <w:r>
              <w:t>Garrec</w:t>
            </w:r>
            <w:proofErr w:type="spellEnd"/>
            <w:r>
              <w:t>, Bruno Tavernier and Laurence Jordan</w:t>
            </w:r>
          </w:p>
        </w:tc>
      </w:tr>
      <w:tr w:rsidR="0090018C" w:rsidRPr="0090018C" w:rsidTr="005A0C12">
        <w:tc>
          <w:tcPr>
            <w:tcW w:w="6071" w:type="dxa"/>
          </w:tcPr>
          <w:p w:rsidR="0090018C" w:rsidRPr="0090018C" w:rsidRDefault="00921545" w:rsidP="0090018C">
            <w:r>
              <w:t>Light curing time reduction : in vitro evaluation of new intensive light-emitting diode curing units</w:t>
            </w:r>
          </w:p>
        </w:tc>
        <w:tc>
          <w:tcPr>
            <w:tcW w:w="1056" w:type="dxa"/>
          </w:tcPr>
          <w:p w:rsidR="0090018C" w:rsidRPr="0090018C" w:rsidRDefault="00921545" w:rsidP="0090018C">
            <w:r>
              <w:t>408</w:t>
            </w:r>
          </w:p>
        </w:tc>
        <w:tc>
          <w:tcPr>
            <w:tcW w:w="3930" w:type="dxa"/>
          </w:tcPr>
          <w:p w:rsidR="0090018C" w:rsidRPr="0090018C" w:rsidRDefault="00921545" w:rsidP="00921545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Mavropoulos</w:t>
            </w:r>
            <w:proofErr w:type="spellEnd"/>
            <w:r>
              <w:t xml:space="preserve">, C.B. </w:t>
            </w:r>
            <w:proofErr w:type="spellStart"/>
            <w:r>
              <w:t>Staudt</w:t>
            </w:r>
            <w:proofErr w:type="spellEnd"/>
            <w:r>
              <w:t xml:space="preserve">, S. </w:t>
            </w:r>
            <w:proofErr w:type="spellStart"/>
            <w:r>
              <w:t>Kiliaridis</w:t>
            </w:r>
            <w:proofErr w:type="spellEnd"/>
            <w:r>
              <w:t xml:space="preserve"> and I. </w:t>
            </w:r>
            <w:proofErr w:type="spellStart"/>
            <w:r>
              <w:t>Krejci</w:t>
            </w:r>
            <w:proofErr w:type="spellEnd"/>
          </w:p>
        </w:tc>
      </w:tr>
      <w:tr w:rsidR="0090018C" w:rsidRPr="0090018C" w:rsidTr="005A0C12">
        <w:tc>
          <w:tcPr>
            <w:tcW w:w="6071" w:type="dxa"/>
          </w:tcPr>
          <w:p w:rsidR="0090018C" w:rsidRPr="0090018C" w:rsidRDefault="00921545" w:rsidP="0090018C">
            <w:r>
              <w:t xml:space="preserve">Enamel loss at bond-up, </w:t>
            </w:r>
            <w:proofErr w:type="spellStart"/>
            <w:r>
              <w:t>debond</w:t>
            </w:r>
            <w:proofErr w:type="spellEnd"/>
            <w:r>
              <w:t xml:space="preserve"> and clean-up following the use of a conventional light-cured composite and a                         resin-modified glass </w:t>
            </w:r>
            <w:proofErr w:type="spellStart"/>
            <w:r>
              <w:t>polyalkenoate</w:t>
            </w:r>
            <w:proofErr w:type="spellEnd"/>
            <w:r>
              <w:t xml:space="preserve"> cement</w:t>
            </w:r>
          </w:p>
        </w:tc>
        <w:tc>
          <w:tcPr>
            <w:tcW w:w="1056" w:type="dxa"/>
          </w:tcPr>
          <w:p w:rsidR="0090018C" w:rsidRPr="0090018C" w:rsidRDefault="00921545" w:rsidP="0090018C">
            <w:r>
              <w:t>413</w:t>
            </w:r>
          </w:p>
        </w:tc>
        <w:tc>
          <w:tcPr>
            <w:tcW w:w="3930" w:type="dxa"/>
          </w:tcPr>
          <w:p w:rsidR="0090018C" w:rsidRPr="0090018C" w:rsidRDefault="00921545" w:rsidP="00921545">
            <w:r>
              <w:t xml:space="preserve">A.J. Ireland, I. </w:t>
            </w:r>
            <w:proofErr w:type="spellStart"/>
            <w:r>
              <w:t>Hosein</w:t>
            </w:r>
            <w:proofErr w:type="spellEnd"/>
            <w:r>
              <w:t xml:space="preserve"> and M. Sherriff</w:t>
            </w:r>
          </w:p>
        </w:tc>
      </w:tr>
      <w:tr w:rsidR="0090018C" w:rsidRPr="0090018C" w:rsidTr="005A0C12">
        <w:tc>
          <w:tcPr>
            <w:tcW w:w="6071" w:type="dxa"/>
          </w:tcPr>
          <w:p w:rsidR="0090018C" w:rsidRPr="0090018C" w:rsidRDefault="00921545" w:rsidP="0090018C">
            <w:r>
              <w:t xml:space="preserve">A Subjective comparison of two lingual bracket systems </w:t>
            </w:r>
          </w:p>
        </w:tc>
        <w:tc>
          <w:tcPr>
            <w:tcW w:w="1056" w:type="dxa"/>
          </w:tcPr>
          <w:p w:rsidR="0090018C" w:rsidRPr="0090018C" w:rsidRDefault="00921545" w:rsidP="0090018C">
            <w:r>
              <w:t>420</w:t>
            </w:r>
          </w:p>
        </w:tc>
        <w:tc>
          <w:tcPr>
            <w:tcW w:w="3930" w:type="dxa"/>
          </w:tcPr>
          <w:p w:rsidR="0090018C" w:rsidRPr="0090018C" w:rsidRDefault="00921545" w:rsidP="0090018C">
            <w:r>
              <w:t xml:space="preserve">Thomas </w:t>
            </w:r>
            <w:proofErr w:type="spellStart"/>
            <w:r>
              <w:t>Stamm</w:t>
            </w:r>
            <w:proofErr w:type="spellEnd"/>
            <w:r>
              <w:t xml:space="preserve">, </w:t>
            </w:r>
            <w:proofErr w:type="spellStart"/>
            <w:r>
              <w:t>Ariane</w:t>
            </w:r>
            <w:proofErr w:type="spellEnd"/>
            <w:r>
              <w:t xml:space="preserve"> </w:t>
            </w:r>
            <w:proofErr w:type="spellStart"/>
            <w:r>
              <w:t>Hohoff</w:t>
            </w:r>
            <w:proofErr w:type="spellEnd"/>
            <w:r>
              <w:t xml:space="preserve"> and Ulrike </w:t>
            </w:r>
            <w:proofErr w:type="spellStart"/>
            <w:r>
              <w:t>Ehmer</w:t>
            </w:r>
            <w:proofErr w:type="spellEnd"/>
          </w:p>
        </w:tc>
      </w:tr>
      <w:tr w:rsidR="007604D3" w:rsidRPr="0090018C" w:rsidTr="005A0C12">
        <w:tc>
          <w:tcPr>
            <w:tcW w:w="6071" w:type="dxa"/>
          </w:tcPr>
          <w:p w:rsidR="007604D3" w:rsidRDefault="005A0C12" w:rsidP="0090018C">
            <w:r>
              <w:t xml:space="preserve">Treatment of oral </w:t>
            </w:r>
            <w:proofErr w:type="spellStart"/>
            <w:r>
              <w:t>diseases:A</w:t>
            </w:r>
            <w:proofErr w:type="spellEnd"/>
            <w:r>
              <w:t xml:space="preserve"> concise textbook</w:t>
            </w:r>
          </w:p>
        </w:tc>
        <w:tc>
          <w:tcPr>
            <w:tcW w:w="1056" w:type="dxa"/>
          </w:tcPr>
          <w:p w:rsidR="007604D3" w:rsidRDefault="007604D3" w:rsidP="0090018C">
            <w:r>
              <w:t>427</w:t>
            </w:r>
          </w:p>
        </w:tc>
        <w:tc>
          <w:tcPr>
            <w:tcW w:w="3930" w:type="dxa"/>
          </w:tcPr>
          <w:p w:rsidR="007604D3" w:rsidRDefault="007604D3" w:rsidP="0090018C">
            <w:r>
              <w:t xml:space="preserve">George </w:t>
            </w:r>
            <w:proofErr w:type="spellStart"/>
            <w:r>
              <w:t>Laskaris</w:t>
            </w:r>
            <w:proofErr w:type="spellEnd"/>
          </w:p>
        </w:tc>
      </w:tr>
      <w:tr w:rsidR="005A0C12" w:rsidRPr="0090018C" w:rsidTr="005A0C12">
        <w:tc>
          <w:tcPr>
            <w:tcW w:w="6071" w:type="dxa"/>
          </w:tcPr>
          <w:p w:rsidR="005A0C12" w:rsidRDefault="005A0C12" w:rsidP="0090018C">
            <w:r>
              <w:t>Dental Statics made easy</w:t>
            </w:r>
          </w:p>
        </w:tc>
        <w:tc>
          <w:tcPr>
            <w:tcW w:w="1056" w:type="dxa"/>
          </w:tcPr>
          <w:p w:rsidR="005A0C12" w:rsidRDefault="00585BE3" w:rsidP="0090018C">
            <w:r>
              <w:t>427</w:t>
            </w:r>
          </w:p>
        </w:tc>
        <w:tc>
          <w:tcPr>
            <w:tcW w:w="3930" w:type="dxa"/>
          </w:tcPr>
          <w:p w:rsidR="005A0C12" w:rsidRDefault="005A0C12" w:rsidP="0090018C">
            <w:r>
              <w:t xml:space="preserve">Nigel </w:t>
            </w:r>
            <w:proofErr w:type="spellStart"/>
            <w:r>
              <w:t>Smeeton</w:t>
            </w:r>
            <w:proofErr w:type="spellEnd"/>
          </w:p>
        </w:tc>
      </w:tr>
    </w:tbl>
    <w:p w:rsidR="00877C8A" w:rsidRDefault="00877C8A" w:rsidP="00585BE3">
      <w:pPr>
        <w:rPr>
          <w:b/>
          <w:sz w:val="48"/>
          <w:szCs w:val="48"/>
        </w:rPr>
      </w:pPr>
    </w:p>
    <w:p w:rsidR="004D534C" w:rsidRDefault="004D534C" w:rsidP="00585BE3">
      <w:pPr>
        <w:rPr>
          <w:b/>
          <w:sz w:val="48"/>
          <w:szCs w:val="48"/>
        </w:rPr>
      </w:pPr>
    </w:p>
    <w:p w:rsidR="004D534C" w:rsidRDefault="004D534C" w:rsidP="00585BE3">
      <w:pPr>
        <w:rPr>
          <w:b/>
          <w:sz w:val="48"/>
          <w:szCs w:val="48"/>
        </w:rPr>
      </w:pPr>
    </w:p>
    <w:p w:rsidR="005617D0" w:rsidRPr="00585BE3" w:rsidRDefault="00585BE3" w:rsidP="00585BE3">
      <w:pPr>
        <w:rPr>
          <w:sz w:val="56"/>
          <w:szCs w:val="56"/>
        </w:rPr>
      </w:pPr>
      <w:r w:rsidRPr="00585BE3">
        <w:rPr>
          <w:b/>
          <w:sz w:val="48"/>
          <w:szCs w:val="48"/>
        </w:rPr>
        <w:lastRenderedPageBreak/>
        <w:t>EUROPEAN JOURNAL OF ORTHODONTICS</w:t>
      </w:r>
    </w:p>
    <w:p w:rsidR="000D59D0" w:rsidRPr="00585BE3" w:rsidRDefault="005617D0" w:rsidP="00585BE3">
      <w:pPr>
        <w:rPr>
          <w:b/>
          <w:sz w:val="40"/>
          <w:szCs w:val="40"/>
          <w:u w:val="single"/>
        </w:rPr>
      </w:pPr>
      <w:r w:rsidRPr="00585BE3">
        <w:rPr>
          <w:b/>
          <w:sz w:val="40"/>
          <w:szCs w:val="40"/>
        </w:rPr>
        <w:t xml:space="preserve">CONTENTS </w:t>
      </w:r>
      <w:r w:rsidRPr="00585BE3">
        <w:rPr>
          <w:b/>
          <w:sz w:val="40"/>
          <w:szCs w:val="40"/>
        </w:rPr>
        <w:br/>
      </w:r>
      <w:r w:rsidRPr="00585BE3">
        <w:rPr>
          <w:b/>
          <w:sz w:val="40"/>
          <w:szCs w:val="40"/>
          <w:u w:val="single"/>
        </w:rPr>
        <w:t xml:space="preserve"> Vol.27–No.5-Oct 2005</w:t>
      </w:r>
      <w:r w:rsidR="004D534C">
        <w:rPr>
          <w:b/>
          <w:sz w:val="40"/>
          <w:szCs w:val="40"/>
          <w:u w:val="single"/>
        </w:rPr>
        <w:br/>
        <w:t xml:space="preserve">  </w:t>
      </w:r>
    </w:p>
    <w:tbl>
      <w:tblPr>
        <w:tblStyle w:val="TableGrid"/>
        <w:tblW w:w="11625" w:type="dxa"/>
        <w:tblInd w:w="-885" w:type="dxa"/>
        <w:tblLook w:val="04A0"/>
      </w:tblPr>
      <w:tblGrid>
        <w:gridCol w:w="6213"/>
        <w:gridCol w:w="1056"/>
        <w:gridCol w:w="4356"/>
      </w:tblGrid>
      <w:tr w:rsidR="000D59D0" w:rsidRPr="000D59D0" w:rsidTr="004D534C">
        <w:tc>
          <w:tcPr>
            <w:tcW w:w="6213" w:type="dxa"/>
          </w:tcPr>
          <w:p w:rsidR="000D59D0" w:rsidRPr="000D59D0" w:rsidRDefault="000D59D0" w:rsidP="000D59D0">
            <w:pPr>
              <w:tabs>
                <w:tab w:val="left" w:pos="1455"/>
              </w:tabs>
            </w:pPr>
            <w:r>
              <w:t xml:space="preserve">The effects of early headgear treatment on dental arches and craniofacial morphology: an 8 year report of a randomized study </w:t>
            </w:r>
            <w:r>
              <w:tab/>
            </w:r>
          </w:p>
        </w:tc>
        <w:tc>
          <w:tcPr>
            <w:tcW w:w="1056" w:type="dxa"/>
          </w:tcPr>
          <w:p w:rsidR="000D59D0" w:rsidRPr="000D59D0" w:rsidRDefault="000D59D0" w:rsidP="005617D0">
            <w:r>
              <w:t>429</w:t>
            </w:r>
          </w:p>
        </w:tc>
        <w:tc>
          <w:tcPr>
            <w:tcW w:w="4356" w:type="dxa"/>
          </w:tcPr>
          <w:p w:rsidR="000D59D0" w:rsidRPr="000D59D0" w:rsidRDefault="000D59D0" w:rsidP="005617D0">
            <w:proofErr w:type="spellStart"/>
            <w:r>
              <w:t>Pertti</w:t>
            </w:r>
            <w:proofErr w:type="spellEnd"/>
            <w:r>
              <w:t xml:space="preserve"> </w:t>
            </w:r>
            <w:proofErr w:type="spellStart"/>
            <w:r>
              <w:t>Pirttiniemi</w:t>
            </w:r>
            <w:proofErr w:type="spellEnd"/>
            <w:r>
              <w:t xml:space="preserve">, </w:t>
            </w:r>
            <w:proofErr w:type="spellStart"/>
            <w:r>
              <w:t>Tuomo</w:t>
            </w:r>
            <w:proofErr w:type="spellEnd"/>
            <w:r>
              <w:t xml:space="preserve"> </w:t>
            </w:r>
            <w:proofErr w:type="spellStart"/>
            <w:r>
              <w:t>Kantomaa</w:t>
            </w:r>
            <w:proofErr w:type="spellEnd"/>
            <w:r>
              <w:t xml:space="preserve">, </w:t>
            </w:r>
            <w:proofErr w:type="spellStart"/>
            <w:r>
              <w:t>Raimo</w:t>
            </w:r>
            <w:proofErr w:type="spellEnd"/>
            <w:r>
              <w:t xml:space="preserve"> </w:t>
            </w:r>
            <w:proofErr w:type="spellStart"/>
            <w:r>
              <w:t>Mantysaari</w:t>
            </w:r>
            <w:proofErr w:type="spellEnd"/>
            <w:r>
              <w:t xml:space="preserve">, </w:t>
            </w:r>
            <w:proofErr w:type="spellStart"/>
            <w:r>
              <w:t>Aila</w:t>
            </w:r>
            <w:proofErr w:type="spellEnd"/>
            <w:r>
              <w:t xml:space="preserve"> </w:t>
            </w:r>
            <w:proofErr w:type="spellStart"/>
            <w:r>
              <w:t>Pykalainen</w:t>
            </w:r>
            <w:proofErr w:type="spellEnd"/>
            <w:r>
              <w:t xml:space="preserve">, </w:t>
            </w:r>
            <w:proofErr w:type="spellStart"/>
            <w:r>
              <w:t>Viktorija</w:t>
            </w:r>
            <w:proofErr w:type="spellEnd"/>
            <w:r>
              <w:t xml:space="preserve"> </w:t>
            </w:r>
            <w:proofErr w:type="spellStart"/>
            <w:r>
              <w:t>Krusinskiene</w:t>
            </w:r>
            <w:proofErr w:type="spellEnd"/>
            <w:r>
              <w:t xml:space="preserve">, </w:t>
            </w:r>
            <w:proofErr w:type="spellStart"/>
            <w:r>
              <w:t>Timo</w:t>
            </w:r>
            <w:proofErr w:type="spellEnd"/>
            <w:r>
              <w:t xml:space="preserve"> </w:t>
            </w:r>
            <w:proofErr w:type="spellStart"/>
            <w:r>
              <w:t>Laitala</w:t>
            </w:r>
            <w:proofErr w:type="spellEnd"/>
            <w:r>
              <w:t xml:space="preserve"> and </w:t>
            </w:r>
            <w:proofErr w:type="spellStart"/>
            <w:r>
              <w:t>Jaana</w:t>
            </w:r>
            <w:proofErr w:type="spellEnd"/>
            <w:r>
              <w:t xml:space="preserve"> </w:t>
            </w:r>
            <w:proofErr w:type="spellStart"/>
            <w:r>
              <w:t>Karikko</w:t>
            </w:r>
            <w:proofErr w:type="spellEnd"/>
          </w:p>
        </w:tc>
      </w:tr>
      <w:tr w:rsidR="000D59D0" w:rsidRPr="000D59D0" w:rsidTr="004D534C">
        <w:tc>
          <w:tcPr>
            <w:tcW w:w="6213" w:type="dxa"/>
          </w:tcPr>
          <w:p w:rsidR="000D59D0" w:rsidRPr="000D59D0" w:rsidRDefault="000D59D0" w:rsidP="005617D0">
            <w:r>
              <w:t>Effect of cervical headgear wear on dynamic measurement of head  position</w:t>
            </w:r>
          </w:p>
        </w:tc>
        <w:tc>
          <w:tcPr>
            <w:tcW w:w="1056" w:type="dxa"/>
          </w:tcPr>
          <w:p w:rsidR="000D59D0" w:rsidRPr="000D59D0" w:rsidRDefault="000D59D0" w:rsidP="005617D0">
            <w:r>
              <w:t>437</w:t>
            </w:r>
          </w:p>
        </w:tc>
        <w:tc>
          <w:tcPr>
            <w:tcW w:w="4356" w:type="dxa"/>
          </w:tcPr>
          <w:p w:rsidR="000D59D0" w:rsidRPr="000D59D0" w:rsidRDefault="00B94C12" w:rsidP="005617D0">
            <w:proofErr w:type="spellStart"/>
            <w:r>
              <w:t>Serdar</w:t>
            </w:r>
            <w:proofErr w:type="spellEnd"/>
            <w:r>
              <w:t xml:space="preserve"> </w:t>
            </w:r>
            <w:proofErr w:type="spellStart"/>
            <w:r>
              <w:t>Usumez</w:t>
            </w:r>
            <w:proofErr w:type="spellEnd"/>
            <w:r>
              <w:t xml:space="preserve">, </w:t>
            </w:r>
            <w:proofErr w:type="spellStart"/>
            <w:r>
              <w:t>Metin</w:t>
            </w:r>
            <w:proofErr w:type="spellEnd"/>
            <w:r>
              <w:t xml:space="preserve"> </w:t>
            </w:r>
            <w:proofErr w:type="spellStart"/>
            <w:r>
              <w:t>Orhan</w:t>
            </w:r>
            <w:proofErr w:type="spellEnd"/>
            <w:r>
              <w:t xml:space="preserve"> and </w:t>
            </w:r>
            <w:proofErr w:type="spellStart"/>
            <w:r>
              <w:t>Tancan</w:t>
            </w:r>
            <w:proofErr w:type="spellEnd"/>
            <w:r>
              <w:t xml:space="preserve"> </w:t>
            </w:r>
            <w:proofErr w:type="spellStart"/>
            <w:r>
              <w:t>Uysal</w:t>
            </w:r>
            <w:proofErr w:type="spellEnd"/>
          </w:p>
        </w:tc>
      </w:tr>
      <w:tr w:rsidR="000D59D0" w:rsidRPr="000D59D0" w:rsidTr="004D534C">
        <w:tc>
          <w:tcPr>
            <w:tcW w:w="6213" w:type="dxa"/>
          </w:tcPr>
          <w:p w:rsidR="000D59D0" w:rsidRPr="000D59D0" w:rsidRDefault="00B94C12" w:rsidP="005617D0">
            <w:r>
              <w:t xml:space="preserve">Developmental absence of maxillary lateral incisors in the Portuguese population </w:t>
            </w:r>
          </w:p>
        </w:tc>
        <w:tc>
          <w:tcPr>
            <w:tcW w:w="1056" w:type="dxa"/>
          </w:tcPr>
          <w:p w:rsidR="000D59D0" w:rsidRPr="000D59D0" w:rsidRDefault="00B94C12" w:rsidP="005617D0">
            <w:r>
              <w:t>443</w:t>
            </w:r>
          </w:p>
        </w:tc>
        <w:tc>
          <w:tcPr>
            <w:tcW w:w="4356" w:type="dxa"/>
          </w:tcPr>
          <w:p w:rsidR="000D59D0" w:rsidRPr="000D59D0" w:rsidRDefault="00B94C12" w:rsidP="005617D0">
            <w:r>
              <w:t xml:space="preserve">Teresa </w:t>
            </w:r>
            <w:proofErr w:type="spellStart"/>
            <w:r>
              <w:t>Pinho</w:t>
            </w:r>
            <w:proofErr w:type="spellEnd"/>
            <w:r>
              <w:t xml:space="preserve">, </w:t>
            </w:r>
            <w:proofErr w:type="spellStart"/>
            <w:r>
              <w:t>Purificacao</w:t>
            </w:r>
            <w:proofErr w:type="spellEnd"/>
            <w:r>
              <w:t xml:space="preserve"> Tavares, Patricia </w:t>
            </w:r>
            <w:proofErr w:type="spellStart"/>
            <w:r>
              <w:t>Maciel</w:t>
            </w:r>
            <w:proofErr w:type="spellEnd"/>
            <w:r>
              <w:t xml:space="preserve"> and Cristina </w:t>
            </w:r>
            <w:proofErr w:type="spellStart"/>
            <w:r>
              <w:t>Pollmann</w:t>
            </w:r>
            <w:proofErr w:type="spellEnd"/>
          </w:p>
        </w:tc>
      </w:tr>
      <w:tr w:rsidR="000D59D0" w:rsidRPr="000D59D0" w:rsidTr="004D534C">
        <w:tc>
          <w:tcPr>
            <w:tcW w:w="6213" w:type="dxa"/>
          </w:tcPr>
          <w:p w:rsidR="000D59D0" w:rsidRPr="000D59D0" w:rsidRDefault="00B94C12" w:rsidP="005617D0">
            <w:r>
              <w:t>Maxillary canine anomalies and tooth agenesis</w:t>
            </w:r>
          </w:p>
        </w:tc>
        <w:tc>
          <w:tcPr>
            <w:tcW w:w="1056" w:type="dxa"/>
          </w:tcPr>
          <w:p w:rsidR="000D59D0" w:rsidRPr="000D59D0" w:rsidRDefault="00B94C12" w:rsidP="005617D0">
            <w:r>
              <w:t>450</w:t>
            </w:r>
          </w:p>
        </w:tc>
        <w:tc>
          <w:tcPr>
            <w:tcW w:w="4356" w:type="dxa"/>
          </w:tcPr>
          <w:p w:rsidR="000D59D0" w:rsidRPr="000D59D0" w:rsidRDefault="00B94C12" w:rsidP="005617D0">
            <w:r>
              <w:t xml:space="preserve">Simon </w:t>
            </w:r>
            <w:proofErr w:type="spellStart"/>
            <w:r>
              <w:t>Camilleri</w:t>
            </w:r>
            <w:proofErr w:type="spellEnd"/>
          </w:p>
        </w:tc>
      </w:tr>
      <w:tr w:rsidR="000D59D0" w:rsidRPr="000D59D0" w:rsidTr="004D534C">
        <w:tc>
          <w:tcPr>
            <w:tcW w:w="6213" w:type="dxa"/>
          </w:tcPr>
          <w:p w:rsidR="000D59D0" w:rsidRPr="000D59D0" w:rsidRDefault="00B94C12" w:rsidP="005617D0">
            <w:proofErr w:type="spellStart"/>
            <w:r>
              <w:t>Hypodontia</w:t>
            </w:r>
            <w:proofErr w:type="spellEnd"/>
            <w:r>
              <w:t xml:space="preserve"> in </w:t>
            </w:r>
            <w:proofErr w:type="spellStart"/>
            <w:r>
              <w:t>orthodontically</w:t>
            </w:r>
            <w:proofErr w:type="spellEnd"/>
            <w:r>
              <w:t xml:space="preserve"> treated children</w:t>
            </w:r>
          </w:p>
        </w:tc>
        <w:tc>
          <w:tcPr>
            <w:tcW w:w="1056" w:type="dxa"/>
          </w:tcPr>
          <w:p w:rsidR="000D59D0" w:rsidRPr="000D59D0" w:rsidRDefault="00B94C12" w:rsidP="005617D0">
            <w:r>
              <w:t>457</w:t>
            </w:r>
          </w:p>
        </w:tc>
        <w:tc>
          <w:tcPr>
            <w:tcW w:w="4356" w:type="dxa"/>
          </w:tcPr>
          <w:p w:rsidR="000D59D0" w:rsidRPr="000D59D0" w:rsidRDefault="00B94C12" w:rsidP="005617D0">
            <w:r>
              <w:t xml:space="preserve">Anita </w:t>
            </w:r>
            <w:proofErr w:type="spellStart"/>
            <w:r>
              <w:t>Fekonja</w:t>
            </w:r>
            <w:proofErr w:type="spellEnd"/>
          </w:p>
        </w:tc>
      </w:tr>
      <w:tr w:rsidR="000D59D0" w:rsidRPr="000D59D0" w:rsidTr="004D534C">
        <w:tc>
          <w:tcPr>
            <w:tcW w:w="6213" w:type="dxa"/>
          </w:tcPr>
          <w:p w:rsidR="000D59D0" w:rsidRPr="000D59D0" w:rsidRDefault="00B94C12" w:rsidP="005617D0">
            <w:r>
              <w:t xml:space="preserve">Space conditions and dental and </w:t>
            </w:r>
            <w:proofErr w:type="spellStart"/>
            <w:r>
              <w:t>occlusal</w:t>
            </w:r>
            <w:proofErr w:type="spellEnd"/>
            <w:r>
              <w:t xml:space="preserve"> features in patients with </w:t>
            </w:r>
            <w:proofErr w:type="spellStart"/>
            <w:r>
              <w:t>palatyally</w:t>
            </w:r>
            <w:proofErr w:type="spellEnd"/>
            <w:r>
              <w:t xml:space="preserve"> impacted maxillary canines: an </w:t>
            </w:r>
            <w:proofErr w:type="spellStart"/>
            <w:r>
              <w:t>aetiological</w:t>
            </w:r>
            <w:proofErr w:type="spellEnd"/>
            <w:r>
              <w:t xml:space="preserve"> study</w:t>
            </w:r>
          </w:p>
        </w:tc>
        <w:tc>
          <w:tcPr>
            <w:tcW w:w="1056" w:type="dxa"/>
          </w:tcPr>
          <w:p w:rsidR="000D59D0" w:rsidRPr="000D59D0" w:rsidRDefault="00B94C12" w:rsidP="005617D0">
            <w:r>
              <w:t>461</w:t>
            </w:r>
          </w:p>
        </w:tc>
        <w:tc>
          <w:tcPr>
            <w:tcW w:w="4356" w:type="dxa"/>
          </w:tcPr>
          <w:p w:rsidR="000D59D0" w:rsidRPr="000D59D0" w:rsidRDefault="00B94C12" w:rsidP="005617D0">
            <w:proofErr w:type="spellStart"/>
            <w:r>
              <w:t>Kazem</w:t>
            </w:r>
            <w:proofErr w:type="spellEnd"/>
            <w:r>
              <w:t xml:space="preserve"> Al-</w:t>
            </w:r>
            <w:proofErr w:type="spellStart"/>
            <w:r>
              <w:t>Nimri</w:t>
            </w:r>
            <w:proofErr w:type="spellEnd"/>
            <w:r>
              <w:t xml:space="preserve"> and </w:t>
            </w:r>
            <w:proofErr w:type="spellStart"/>
            <w:r>
              <w:t>Tareq</w:t>
            </w:r>
            <w:proofErr w:type="spellEnd"/>
            <w:r>
              <w:t xml:space="preserve"> </w:t>
            </w:r>
            <w:proofErr w:type="spellStart"/>
            <w:r>
              <w:t>Gharaibeh</w:t>
            </w:r>
            <w:proofErr w:type="spellEnd"/>
          </w:p>
        </w:tc>
      </w:tr>
      <w:tr w:rsidR="000D59D0" w:rsidRPr="000D59D0" w:rsidTr="004D534C">
        <w:tc>
          <w:tcPr>
            <w:tcW w:w="6213" w:type="dxa"/>
          </w:tcPr>
          <w:p w:rsidR="000D59D0" w:rsidRPr="000D59D0" w:rsidRDefault="00B94C12" w:rsidP="005617D0">
            <w:r>
              <w:t>Tensile bond strength of brackets after antioxidant treatment on bleached    teeth</w:t>
            </w:r>
          </w:p>
        </w:tc>
        <w:tc>
          <w:tcPr>
            <w:tcW w:w="1056" w:type="dxa"/>
          </w:tcPr>
          <w:p w:rsidR="000D59D0" w:rsidRPr="000D59D0" w:rsidRDefault="00B94C12" w:rsidP="005617D0">
            <w:r>
              <w:t>466</w:t>
            </w:r>
          </w:p>
        </w:tc>
        <w:tc>
          <w:tcPr>
            <w:tcW w:w="4356" w:type="dxa"/>
          </w:tcPr>
          <w:p w:rsidR="000D59D0" w:rsidRPr="000D59D0" w:rsidRDefault="00B94C12" w:rsidP="005617D0">
            <w:r>
              <w:t xml:space="preserve">H. </w:t>
            </w:r>
            <w:proofErr w:type="spellStart"/>
            <w:r>
              <w:t>Bulut</w:t>
            </w:r>
            <w:proofErr w:type="spellEnd"/>
            <w:r>
              <w:t xml:space="preserve">, A.D. </w:t>
            </w:r>
            <w:proofErr w:type="spellStart"/>
            <w:r>
              <w:t>Kaya</w:t>
            </w:r>
            <w:proofErr w:type="spellEnd"/>
            <w:r>
              <w:t xml:space="preserve"> and M. </w:t>
            </w:r>
            <w:proofErr w:type="spellStart"/>
            <w:r>
              <w:t>Turkun</w:t>
            </w:r>
            <w:proofErr w:type="spellEnd"/>
          </w:p>
        </w:tc>
      </w:tr>
      <w:tr w:rsidR="000D59D0" w:rsidRPr="000D59D0" w:rsidTr="004D534C">
        <w:tc>
          <w:tcPr>
            <w:tcW w:w="6213" w:type="dxa"/>
          </w:tcPr>
          <w:p w:rsidR="000D59D0" w:rsidRPr="000D59D0" w:rsidRDefault="009E23E1" w:rsidP="005617D0">
            <w:r>
              <w:t xml:space="preserve">The influence of accelerating the setting rate by ultrasound or heat on the bond strength of glass </w:t>
            </w:r>
            <w:proofErr w:type="spellStart"/>
            <w:r>
              <w:t>ionomers</w:t>
            </w:r>
            <w:proofErr w:type="spellEnd"/>
            <w:r>
              <w:t xml:space="preserve"> used as orthodontic bracket cements</w:t>
            </w:r>
          </w:p>
        </w:tc>
        <w:tc>
          <w:tcPr>
            <w:tcW w:w="1056" w:type="dxa"/>
          </w:tcPr>
          <w:p w:rsidR="000D59D0" w:rsidRPr="000D59D0" w:rsidRDefault="009E23E1" w:rsidP="005617D0">
            <w:r>
              <w:t>472</w:t>
            </w:r>
          </w:p>
        </w:tc>
        <w:tc>
          <w:tcPr>
            <w:tcW w:w="4356" w:type="dxa"/>
          </w:tcPr>
          <w:p w:rsidR="000D59D0" w:rsidRPr="000D59D0" w:rsidRDefault="009E23E1" w:rsidP="005617D0">
            <w:r>
              <w:t xml:space="preserve">T. J. </w:t>
            </w:r>
            <w:proofErr w:type="spellStart"/>
            <w:r>
              <w:t>Algera</w:t>
            </w:r>
            <w:proofErr w:type="spellEnd"/>
            <w:r>
              <w:t xml:space="preserve">, C.J. </w:t>
            </w:r>
            <w:proofErr w:type="spellStart"/>
            <w:r>
              <w:t>Kleverlaan</w:t>
            </w:r>
            <w:proofErr w:type="spellEnd"/>
            <w:r>
              <w:t xml:space="preserve">, A.J. de Gee, B. </w:t>
            </w:r>
            <w:proofErr w:type="spellStart"/>
            <w:r>
              <w:t>Prahl</w:t>
            </w:r>
            <w:proofErr w:type="spellEnd"/>
            <w:r>
              <w:t xml:space="preserve">-Andersen and A.J. </w:t>
            </w:r>
            <w:proofErr w:type="spellStart"/>
            <w:r>
              <w:t>Feilzer</w:t>
            </w:r>
            <w:proofErr w:type="spellEnd"/>
          </w:p>
        </w:tc>
      </w:tr>
      <w:tr w:rsidR="000D59D0" w:rsidRPr="000D59D0" w:rsidTr="004D534C">
        <w:tc>
          <w:tcPr>
            <w:tcW w:w="6213" w:type="dxa"/>
          </w:tcPr>
          <w:p w:rsidR="000D59D0" w:rsidRPr="000D59D0" w:rsidRDefault="009E23E1" w:rsidP="005617D0">
            <w:r>
              <w:t xml:space="preserve">An in vitro comparison of the shear bond strength of a resin-reinforced glass </w:t>
            </w:r>
            <w:proofErr w:type="spellStart"/>
            <w:r>
              <w:t>ionomer</w:t>
            </w:r>
            <w:proofErr w:type="spellEnd"/>
            <w:r>
              <w:t xml:space="preserve"> cement and a composite adhesive for bonding orthodontic brackets</w:t>
            </w:r>
          </w:p>
        </w:tc>
        <w:tc>
          <w:tcPr>
            <w:tcW w:w="1056" w:type="dxa"/>
          </w:tcPr>
          <w:p w:rsidR="000D59D0" w:rsidRPr="000D59D0" w:rsidRDefault="009E23E1" w:rsidP="005617D0">
            <w:r>
              <w:t>477</w:t>
            </w:r>
          </w:p>
        </w:tc>
        <w:tc>
          <w:tcPr>
            <w:tcW w:w="4356" w:type="dxa"/>
          </w:tcPr>
          <w:p w:rsidR="000D59D0" w:rsidRPr="000D59D0" w:rsidRDefault="009E23E1" w:rsidP="005617D0">
            <w:r>
              <w:t xml:space="preserve">Hassan Z. </w:t>
            </w:r>
            <w:proofErr w:type="spellStart"/>
            <w:r>
              <w:t>Movahhed</w:t>
            </w:r>
            <w:proofErr w:type="spellEnd"/>
            <w:r>
              <w:t xml:space="preserve">, Bjorn </w:t>
            </w:r>
            <w:proofErr w:type="spellStart"/>
            <w:r>
              <w:t>Ogaard</w:t>
            </w:r>
            <w:proofErr w:type="spellEnd"/>
            <w:r>
              <w:t xml:space="preserve"> and </w:t>
            </w:r>
            <w:proofErr w:type="spellStart"/>
            <w:r>
              <w:t>Morten</w:t>
            </w:r>
            <w:proofErr w:type="spellEnd"/>
            <w:r>
              <w:t xml:space="preserve"> </w:t>
            </w:r>
            <w:proofErr w:type="spellStart"/>
            <w:r>
              <w:t>Syverud</w:t>
            </w:r>
            <w:proofErr w:type="spellEnd"/>
          </w:p>
        </w:tc>
      </w:tr>
      <w:tr w:rsidR="000D59D0" w:rsidRPr="000D59D0" w:rsidTr="004D534C">
        <w:tc>
          <w:tcPr>
            <w:tcW w:w="6213" w:type="dxa"/>
          </w:tcPr>
          <w:p w:rsidR="000D59D0" w:rsidRPr="000D59D0" w:rsidRDefault="009E23E1" w:rsidP="005617D0">
            <w:r>
              <w:t xml:space="preserve"> The effect on shear bond strength of different antimicrobial agents after acid etching</w:t>
            </w:r>
          </w:p>
        </w:tc>
        <w:tc>
          <w:tcPr>
            <w:tcW w:w="1056" w:type="dxa"/>
          </w:tcPr>
          <w:p w:rsidR="000D59D0" w:rsidRPr="000D59D0" w:rsidRDefault="009E23E1" w:rsidP="005617D0">
            <w:r>
              <w:t>484</w:t>
            </w:r>
          </w:p>
        </w:tc>
        <w:tc>
          <w:tcPr>
            <w:tcW w:w="4356" w:type="dxa"/>
          </w:tcPr>
          <w:p w:rsidR="000D59D0" w:rsidRPr="000D59D0" w:rsidRDefault="009E23E1" w:rsidP="005617D0">
            <w:proofErr w:type="spellStart"/>
            <w:r>
              <w:t>Siddik</w:t>
            </w:r>
            <w:proofErr w:type="spellEnd"/>
            <w:r>
              <w:t xml:space="preserve"> </w:t>
            </w:r>
            <w:proofErr w:type="spellStart"/>
            <w:r>
              <w:t>Malkoc</w:t>
            </w:r>
            <w:proofErr w:type="spellEnd"/>
            <w:r>
              <w:t xml:space="preserve">, Abdullah </w:t>
            </w:r>
            <w:proofErr w:type="spellStart"/>
            <w:r>
              <w:t>Demir</w:t>
            </w:r>
            <w:proofErr w:type="spellEnd"/>
            <w:r>
              <w:t xml:space="preserve">, </w:t>
            </w:r>
            <w:proofErr w:type="spellStart"/>
            <w:r>
              <w:t>Abdulkadir</w:t>
            </w:r>
            <w:proofErr w:type="spellEnd"/>
            <w:r>
              <w:t xml:space="preserve"> </w:t>
            </w:r>
            <w:proofErr w:type="spellStart"/>
            <w:r>
              <w:t>Sengun</w:t>
            </w:r>
            <w:proofErr w:type="spellEnd"/>
            <w:r>
              <w:t xml:space="preserve"> and </w:t>
            </w:r>
            <w:proofErr w:type="spellStart"/>
            <w:r>
              <w:t>Fusun</w:t>
            </w:r>
            <w:proofErr w:type="spellEnd"/>
            <w:r>
              <w:t xml:space="preserve"> </w:t>
            </w:r>
            <w:proofErr w:type="spellStart"/>
            <w:r>
              <w:t>Ozer</w:t>
            </w:r>
            <w:proofErr w:type="spellEnd"/>
          </w:p>
        </w:tc>
      </w:tr>
      <w:tr w:rsidR="000D59D0" w:rsidRPr="000D59D0" w:rsidTr="004D534C">
        <w:tc>
          <w:tcPr>
            <w:tcW w:w="6213" w:type="dxa"/>
          </w:tcPr>
          <w:p w:rsidR="000D59D0" w:rsidRPr="000D59D0" w:rsidRDefault="009E23E1" w:rsidP="005617D0">
            <w:proofErr w:type="spellStart"/>
            <w:r>
              <w:t>Recolonization</w:t>
            </w:r>
            <w:proofErr w:type="spellEnd"/>
            <w:r>
              <w:t xml:space="preserve"> of </w:t>
            </w:r>
            <w:proofErr w:type="spellStart"/>
            <w:r>
              <w:t>mutans</w:t>
            </w:r>
            <w:proofErr w:type="spellEnd"/>
            <w:r>
              <w:t xml:space="preserve"> streptococci on teeth with orthodontic appliances after antimicrobial therapy</w:t>
            </w:r>
          </w:p>
        </w:tc>
        <w:tc>
          <w:tcPr>
            <w:tcW w:w="1056" w:type="dxa"/>
          </w:tcPr>
          <w:p w:rsidR="000D59D0" w:rsidRPr="000D59D0" w:rsidRDefault="009E23E1" w:rsidP="005617D0">
            <w:r>
              <w:t>489</w:t>
            </w:r>
          </w:p>
        </w:tc>
        <w:tc>
          <w:tcPr>
            <w:tcW w:w="4356" w:type="dxa"/>
          </w:tcPr>
          <w:p w:rsidR="000D59D0" w:rsidRPr="000D59D0" w:rsidRDefault="009E23E1" w:rsidP="005617D0">
            <w:r>
              <w:t xml:space="preserve">R. </w:t>
            </w:r>
            <w:proofErr w:type="spellStart"/>
            <w:r>
              <w:t>Attin</w:t>
            </w:r>
            <w:proofErr w:type="spellEnd"/>
            <w:r>
              <w:t xml:space="preserve">, C. Thon, U. </w:t>
            </w:r>
            <w:proofErr w:type="spellStart"/>
            <w:r>
              <w:t>Schlagenhauf</w:t>
            </w:r>
            <w:proofErr w:type="spellEnd"/>
            <w:r>
              <w:t xml:space="preserve">, C. Werner, A. </w:t>
            </w:r>
            <w:proofErr w:type="spellStart"/>
            <w:r>
              <w:t>Wiegand</w:t>
            </w:r>
            <w:proofErr w:type="spellEnd"/>
            <w:r>
              <w:t xml:space="preserve">, C. </w:t>
            </w:r>
            <w:proofErr w:type="spellStart"/>
            <w:r>
              <w:t>Hanning</w:t>
            </w:r>
            <w:proofErr w:type="spellEnd"/>
            <w:r>
              <w:t xml:space="preserve"> and T. </w:t>
            </w:r>
            <w:proofErr w:type="spellStart"/>
            <w:r>
              <w:t>Attin</w:t>
            </w:r>
            <w:proofErr w:type="spellEnd"/>
          </w:p>
        </w:tc>
      </w:tr>
      <w:tr w:rsidR="000D59D0" w:rsidRPr="000D59D0" w:rsidTr="004D534C">
        <w:tc>
          <w:tcPr>
            <w:tcW w:w="6213" w:type="dxa"/>
          </w:tcPr>
          <w:p w:rsidR="000D59D0" w:rsidRPr="000D59D0" w:rsidRDefault="00CF6A16" w:rsidP="005617D0">
            <w:r>
              <w:t>Influence of growth hormone on the craniofacial complex of transgenic mice</w:t>
            </w:r>
          </w:p>
        </w:tc>
        <w:tc>
          <w:tcPr>
            <w:tcW w:w="1056" w:type="dxa"/>
          </w:tcPr>
          <w:p w:rsidR="000D59D0" w:rsidRPr="000D59D0" w:rsidRDefault="00CF6A16" w:rsidP="005617D0">
            <w:r>
              <w:t>494</w:t>
            </w:r>
          </w:p>
        </w:tc>
        <w:tc>
          <w:tcPr>
            <w:tcW w:w="4356" w:type="dxa"/>
          </w:tcPr>
          <w:p w:rsidR="000D59D0" w:rsidRPr="000D59D0" w:rsidRDefault="00CF6A16" w:rsidP="005617D0">
            <w:r>
              <w:t>German Omar Ramirez-</w:t>
            </w:r>
            <w:proofErr w:type="spellStart"/>
            <w:r>
              <w:t>Yanez</w:t>
            </w:r>
            <w:proofErr w:type="spellEnd"/>
            <w:r>
              <w:t xml:space="preserve">, Joseph R. </w:t>
            </w:r>
            <w:proofErr w:type="spellStart"/>
            <w:r>
              <w:t>Smid</w:t>
            </w:r>
            <w:proofErr w:type="spellEnd"/>
            <w:r>
              <w:t xml:space="preserve">, William </w:t>
            </w:r>
            <w:proofErr w:type="spellStart"/>
            <w:r>
              <w:t>Geroge</w:t>
            </w:r>
            <w:proofErr w:type="spellEnd"/>
            <w:r>
              <w:t xml:space="preserve"> Young and Michael J. Waters</w:t>
            </w:r>
          </w:p>
        </w:tc>
      </w:tr>
      <w:tr w:rsidR="000D59D0" w:rsidRPr="000D59D0" w:rsidTr="004D534C">
        <w:tc>
          <w:tcPr>
            <w:tcW w:w="6213" w:type="dxa"/>
          </w:tcPr>
          <w:p w:rsidR="000D59D0" w:rsidRPr="000D59D0" w:rsidRDefault="00CF6A16" w:rsidP="005617D0">
            <w:r>
              <w:t xml:space="preserve">The  relationship between </w:t>
            </w:r>
            <w:proofErr w:type="spellStart"/>
            <w:r>
              <w:t>temporomandibular</w:t>
            </w:r>
            <w:proofErr w:type="spellEnd"/>
            <w:r>
              <w:t xml:space="preserve"> joint disc morphology and stress </w:t>
            </w:r>
            <w:proofErr w:type="spellStart"/>
            <w:r>
              <w:t>angulation</w:t>
            </w:r>
            <w:proofErr w:type="spellEnd"/>
            <w:r>
              <w:t xml:space="preserve"> in skeletal Class III Patients</w:t>
            </w:r>
          </w:p>
        </w:tc>
        <w:tc>
          <w:tcPr>
            <w:tcW w:w="1056" w:type="dxa"/>
          </w:tcPr>
          <w:p w:rsidR="000D59D0" w:rsidRPr="000D59D0" w:rsidRDefault="00CF6A16" w:rsidP="005617D0">
            <w:r>
              <w:t>501</w:t>
            </w:r>
          </w:p>
        </w:tc>
        <w:tc>
          <w:tcPr>
            <w:tcW w:w="4356" w:type="dxa"/>
          </w:tcPr>
          <w:p w:rsidR="000D59D0" w:rsidRPr="000D59D0" w:rsidRDefault="00CF6A16" w:rsidP="005617D0">
            <w:proofErr w:type="spellStart"/>
            <w:r>
              <w:t>Koichiro</w:t>
            </w:r>
            <w:proofErr w:type="spellEnd"/>
            <w:r>
              <w:t xml:space="preserve"> Ueki, </w:t>
            </w:r>
            <w:proofErr w:type="spellStart"/>
            <w:r>
              <w:t>Kiyomasa</w:t>
            </w:r>
            <w:proofErr w:type="spellEnd"/>
            <w:r>
              <w:t xml:space="preserve"> Nakagawa, </w:t>
            </w:r>
            <w:proofErr w:type="spellStart"/>
            <w:r>
              <w:t>Kohei</w:t>
            </w:r>
            <w:proofErr w:type="spellEnd"/>
            <w:r>
              <w:t xml:space="preserve"> </w:t>
            </w:r>
            <w:proofErr w:type="spellStart"/>
            <w:r>
              <w:t>Marukawa</w:t>
            </w:r>
            <w:proofErr w:type="spellEnd"/>
            <w:r>
              <w:t xml:space="preserve">, Shigeyuki </w:t>
            </w:r>
            <w:proofErr w:type="spellStart"/>
            <w:r>
              <w:t>Takatsuka</w:t>
            </w:r>
            <w:proofErr w:type="spellEnd"/>
            <w:r>
              <w:t xml:space="preserve"> and </w:t>
            </w:r>
            <w:proofErr w:type="spellStart"/>
            <w:r>
              <w:t>Etsuhide</w:t>
            </w:r>
            <w:proofErr w:type="spellEnd"/>
            <w:r>
              <w:t xml:space="preserve"> Yamamoto</w:t>
            </w:r>
          </w:p>
        </w:tc>
      </w:tr>
      <w:tr w:rsidR="000D59D0" w:rsidRPr="000D59D0" w:rsidTr="004D534C">
        <w:tc>
          <w:tcPr>
            <w:tcW w:w="6213" w:type="dxa"/>
          </w:tcPr>
          <w:p w:rsidR="000D59D0" w:rsidRPr="000D59D0" w:rsidRDefault="00DF484F" w:rsidP="005617D0">
            <w:r>
              <w:t xml:space="preserve">Evaluation of a modified </w:t>
            </w:r>
            <w:proofErr w:type="spellStart"/>
            <w:r>
              <w:t>Huddart</w:t>
            </w:r>
            <w:proofErr w:type="spellEnd"/>
            <w:r>
              <w:t>/</w:t>
            </w:r>
            <w:proofErr w:type="spellStart"/>
            <w:r>
              <w:t>Bodenham</w:t>
            </w:r>
            <w:proofErr w:type="spellEnd"/>
            <w:r>
              <w:t xml:space="preserve"> scoring system for   assessment of maxillary arch constriction in unilateral cleft lip and palate subjects</w:t>
            </w:r>
          </w:p>
        </w:tc>
        <w:tc>
          <w:tcPr>
            <w:tcW w:w="1056" w:type="dxa"/>
          </w:tcPr>
          <w:p w:rsidR="000D59D0" w:rsidRPr="000D59D0" w:rsidRDefault="00DF484F" w:rsidP="005617D0">
            <w:r>
              <w:t>507</w:t>
            </w:r>
          </w:p>
        </w:tc>
        <w:tc>
          <w:tcPr>
            <w:tcW w:w="4356" w:type="dxa"/>
          </w:tcPr>
          <w:p w:rsidR="000D59D0" w:rsidRPr="000D59D0" w:rsidRDefault="00DF484F" w:rsidP="005617D0">
            <w:r>
              <w:t xml:space="preserve">D. Gray and P. A. </w:t>
            </w:r>
            <w:proofErr w:type="spellStart"/>
            <w:r>
              <w:t>Mossey</w:t>
            </w:r>
            <w:proofErr w:type="spellEnd"/>
          </w:p>
        </w:tc>
      </w:tr>
      <w:tr w:rsidR="000D59D0" w:rsidRPr="000D59D0" w:rsidTr="004D534C">
        <w:tc>
          <w:tcPr>
            <w:tcW w:w="6213" w:type="dxa"/>
          </w:tcPr>
          <w:p w:rsidR="00585BE3" w:rsidRDefault="00585BE3" w:rsidP="005617D0"/>
          <w:p w:rsidR="000D59D0" w:rsidRPr="000D59D0" w:rsidRDefault="00DF484F" w:rsidP="005617D0">
            <w:r>
              <w:t xml:space="preserve">Long-term skeletal effects of </w:t>
            </w:r>
            <w:proofErr w:type="spellStart"/>
            <w:r>
              <w:t>mandibular</w:t>
            </w:r>
            <w:proofErr w:type="spellEnd"/>
            <w:r>
              <w:t xml:space="preserve"> </w:t>
            </w:r>
            <w:proofErr w:type="spellStart"/>
            <w:r>
              <w:t>symphyseal</w:t>
            </w:r>
            <w:proofErr w:type="spellEnd"/>
            <w:r>
              <w:t xml:space="preserve"> distraction </w:t>
            </w:r>
            <w:proofErr w:type="spellStart"/>
            <w:r>
              <w:t>ostegenesis</w:t>
            </w:r>
            <w:proofErr w:type="spellEnd"/>
            <w:r>
              <w:t>. An implant study</w:t>
            </w:r>
          </w:p>
        </w:tc>
        <w:tc>
          <w:tcPr>
            <w:tcW w:w="1056" w:type="dxa"/>
          </w:tcPr>
          <w:p w:rsidR="00585BE3" w:rsidRDefault="00585BE3" w:rsidP="005617D0"/>
          <w:p w:rsidR="000D59D0" w:rsidRPr="000D59D0" w:rsidRDefault="00DF484F" w:rsidP="005617D0">
            <w:r>
              <w:t>512</w:t>
            </w:r>
          </w:p>
        </w:tc>
        <w:tc>
          <w:tcPr>
            <w:tcW w:w="4356" w:type="dxa"/>
          </w:tcPr>
          <w:p w:rsidR="00585BE3" w:rsidRDefault="00585BE3" w:rsidP="005617D0"/>
          <w:p w:rsidR="000D59D0" w:rsidRPr="000D59D0" w:rsidRDefault="002D7AD4" w:rsidP="005617D0">
            <w:proofErr w:type="spellStart"/>
            <w:r>
              <w:t>Haluk</w:t>
            </w:r>
            <w:proofErr w:type="spellEnd"/>
            <w:r>
              <w:t xml:space="preserve"> </w:t>
            </w:r>
            <w:proofErr w:type="spellStart"/>
            <w:r>
              <w:t>iseri</w:t>
            </w:r>
            <w:proofErr w:type="spellEnd"/>
            <w:r>
              <w:t xml:space="preserve"> and </w:t>
            </w:r>
            <w:proofErr w:type="spellStart"/>
            <w:r>
              <w:t>Siddik</w:t>
            </w:r>
            <w:proofErr w:type="spellEnd"/>
            <w:r>
              <w:t xml:space="preserve"> </w:t>
            </w:r>
            <w:proofErr w:type="spellStart"/>
            <w:r>
              <w:t>Malkoc</w:t>
            </w:r>
            <w:proofErr w:type="spellEnd"/>
          </w:p>
        </w:tc>
      </w:tr>
      <w:tr w:rsidR="000D59D0" w:rsidRPr="000D59D0" w:rsidTr="004D534C">
        <w:tc>
          <w:tcPr>
            <w:tcW w:w="6213" w:type="dxa"/>
          </w:tcPr>
          <w:p w:rsidR="000D59D0" w:rsidRPr="000D59D0" w:rsidRDefault="002D7AD4" w:rsidP="005617D0">
            <w:r>
              <w:t xml:space="preserve">Third molar influence on dental arch crowding </w:t>
            </w:r>
          </w:p>
        </w:tc>
        <w:tc>
          <w:tcPr>
            <w:tcW w:w="1056" w:type="dxa"/>
          </w:tcPr>
          <w:p w:rsidR="000D59D0" w:rsidRPr="000D59D0" w:rsidRDefault="002D7AD4" w:rsidP="005617D0">
            <w:r>
              <w:t>518</w:t>
            </w:r>
          </w:p>
        </w:tc>
        <w:tc>
          <w:tcPr>
            <w:tcW w:w="4356" w:type="dxa"/>
          </w:tcPr>
          <w:p w:rsidR="000D59D0" w:rsidRPr="000D59D0" w:rsidRDefault="002D7AD4" w:rsidP="005617D0">
            <w:proofErr w:type="spellStart"/>
            <w:r>
              <w:t>Iwona</w:t>
            </w:r>
            <w:proofErr w:type="spellEnd"/>
            <w:r>
              <w:t xml:space="preserve"> </w:t>
            </w:r>
            <w:proofErr w:type="spellStart"/>
            <w:r>
              <w:t>Niedzielska</w:t>
            </w:r>
            <w:proofErr w:type="spellEnd"/>
          </w:p>
        </w:tc>
      </w:tr>
      <w:tr w:rsidR="000D59D0" w:rsidRPr="000D59D0" w:rsidTr="004D534C">
        <w:tc>
          <w:tcPr>
            <w:tcW w:w="6213" w:type="dxa"/>
          </w:tcPr>
          <w:p w:rsidR="000D59D0" w:rsidRPr="000D59D0" w:rsidRDefault="002D7AD4" w:rsidP="005617D0">
            <w:r>
              <w:t xml:space="preserve">Effects of camouflage treatment on </w:t>
            </w:r>
            <w:proofErr w:type="spellStart"/>
            <w:r>
              <w:t>dentofacial</w:t>
            </w:r>
            <w:proofErr w:type="spellEnd"/>
            <w:r>
              <w:t xml:space="preserve"> structures in Class II division 1 </w:t>
            </w:r>
            <w:proofErr w:type="spellStart"/>
            <w:r>
              <w:t>mandibular</w:t>
            </w:r>
            <w:proofErr w:type="spellEnd"/>
            <w:r>
              <w:t xml:space="preserve"> </w:t>
            </w:r>
            <w:proofErr w:type="spellStart"/>
            <w:r>
              <w:t>retrogathic</w:t>
            </w:r>
            <w:proofErr w:type="spellEnd"/>
            <w:r>
              <w:t xml:space="preserve"> patients </w:t>
            </w:r>
          </w:p>
        </w:tc>
        <w:tc>
          <w:tcPr>
            <w:tcW w:w="1056" w:type="dxa"/>
          </w:tcPr>
          <w:p w:rsidR="000D59D0" w:rsidRPr="000D59D0" w:rsidRDefault="002D7AD4" w:rsidP="005617D0">
            <w:r>
              <w:t>524</w:t>
            </w:r>
          </w:p>
        </w:tc>
        <w:tc>
          <w:tcPr>
            <w:tcW w:w="4356" w:type="dxa"/>
          </w:tcPr>
          <w:p w:rsidR="000D59D0" w:rsidRPr="000D59D0" w:rsidRDefault="002D7AD4" w:rsidP="005617D0">
            <w:r>
              <w:t xml:space="preserve">Abdullah </w:t>
            </w:r>
            <w:proofErr w:type="spellStart"/>
            <w:r>
              <w:t>Demir</w:t>
            </w:r>
            <w:proofErr w:type="spellEnd"/>
            <w:r>
              <w:t xml:space="preserve">, </w:t>
            </w:r>
            <w:proofErr w:type="spellStart"/>
            <w:r>
              <w:t>Tancan</w:t>
            </w:r>
            <w:proofErr w:type="spellEnd"/>
            <w:r>
              <w:t xml:space="preserve"> </w:t>
            </w:r>
            <w:proofErr w:type="spellStart"/>
            <w:r>
              <w:t>Uysal</w:t>
            </w:r>
            <w:proofErr w:type="spellEnd"/>
            <w:r>
              <w:t xml:space="preserve">, </w:t>
            </w:r>
            <w:proofErr w:type="spellStart"/>
            <w:r>
              <w:t>Zafer</w:t>
            </w:r>
            <w:proofErr w:type="spellEnd"/>
            <w:r>
              <w:t xml:space="preserve"> Sari, </w:t>
            </w:r>
            <w:proofErr w:type="spellStart"/>
            <w:r>
              <w:t>Faruk</w:t>
            </w:r>
            <w:proofErr w:type="spellEnd"/>
            <w:r>
              <w:t xml:space="preserve"> </w:t>
            </w:r>
            <w:proofErr w:type="spellStart"/>
            <w:r>
              <w:t>Ayhan</w:t>
            </w:r>
            <w:proofErr w:type="spellEnd"/>
            <w:r>
              <w:t xml:space="preserve"> </w:t>
            </w:r>
            <w:proofErr w:type="spellStart"/>
            <w:r>
              <w:t>Basciftci</w:t>
            </w:r>
            <w:proofErr w:type="spellEnd"/>
          </w:p>
        </w:tc>
      </w:tr>
      <w:tr w:rsidR="00585BE3" w:rsidRPr="000D59D0" w:rsidTr="004D534C">
        <w:tc>
          <w:tcPr>
            <w:tcW w:w="6213" w:type="dxa"/>
          </w:tcPr>
          <w:p w:rsidR="00585BE3" w:rsidRDefault="00585BE3" w:rsidP="005617D0">
            <w:r>
              <w:t xml:space="preserve">Bell’s </w:t>
            </w:r>
            <w:proofErr w:type="spellStart"/>
            <w:r>
              <w:t>orofacial</w:t>
            </w:r>
            <w:proofErr w:type="spellEnd"/>
            <w:r>
              <w:t xml:space="preserve"> pains: the clinical management of </w:t>
            </w:r>
            <w:proofErr w:type="spellStart"/>
            <w:r>
              <w:t>orafacial</w:t>
            </w:r>
            <w:proofErr w:type="spellEnd"/>
            <w:r>
              <w:t xml:space="preserve"> pain</w:t>
            </w:r>
          </w:p>
        </w:tc>
        <w:tc>
          <w:tcPr>
            <w:tcW w:w="1056" w:type="dxa"/>
          </w:tcPr>
          <w:p w:rsidR="00585BE3" w:rsidRDefault="00585BE3" w:rsidP="005617D0"/>
        </w:tc>
        <w:tc>
          <w:tcPr>
            <w:tcW w:w="4356" w:type="dxa"/>
          </w:tcPr>
          <w:p w:rsidR="00585BE3" w:rsidRDefault="00585BE3" w:rsidP="005617D0">
            <w:proofErr w:type="spellStart"/>
            <w:r>
              <w:t>Jefeery</w:t>
            </w:r>
            <w:proofErr w:type="spellEnd"/>
            <w:r>
              <w:t xml:space="preserve"> </w:t>
            </w:r>
            <w:proofErr w:type="spellStart"/>
            <w:r>
              <w:t>p.okeson</w:t>
            </w:r>
            <w:proofErr w:type="spellEnd"/>
          </w:p>
        </w:tc>
      </w:tr>
      <w:tr w:rsidR="002D7AD4" w:rsidRPr="000D59D0" w:rsidTr="004D534C">
        <w:tc>
          <w:tcPr>
            <w:tcW w:w="6213" w:type="dxa"/>
          </w:tcPr>
          <w:p w:rsidR="002D7AD4" w:rsidRDefault="002D7AD4" w:rsidP="005617D0">
            <w:r>
              <w:t>Erratum</w:t>
            </w:r>
          </w:p>
        </w:tc>
        <w:tc>
          <w:tcPr>
            <w:tcW w:w="1056" w:type="dxa"/>
          </w:tcPr>
          <w:p w:rsidR="002D7AD4" w:rsidRDefault="002D7AD4" w:rsidP="005617D0">
            <w:r>
              <w:t>532</w:t>
            </w:r>
          </w:p>
        </w:tc>
        <w:tc>
          <w:tcPr>
            <w:tcW w:w="4356" w:type="dxa"/>
          </w:tcPr>
          <w:p w:rsidR="002D7AD4" w:rsidRDefault="002D7AD4" w:rsidP="005617D0">
            <w:proofErr w:type="spellStart"/>
            <w:r>
              <w:t>Viktorija</w:t>
            </w:r>
            <w:proofErr w:type="spellEnd"/>
            <w:r>
              <w:t xml:space="preserve"> </w:t>
            </w:r>
            <w:proofErr w:type="spellStart"/>
            <w:r>
              <w:t>Krusinskiene</w:t>
            </w:r>
            <w:proofErr w:type="spellEnd"/>
            <w:r>
              <w:t xml:space="preserve">, </w:t>
            </w:r>
            <w:proofErr w:type="spellStart"/>
            <w:r>
              <w:t>Lassi</w:t>
            </w:r>
            <w:proofErr w:type="spellEnd"/>
            <w:r>
              <w:t xml:space="preserve"> </w:t>
            </w:r>
            <w:proofErr w:type="spellStart"/>
            <w:r>
              <w:t>Alvesalo</w:t>
            </w:r>
            <w:proofErr w:type="spellEnd"/>
            <w:r>
              <w:t xml:space="preserve">, </w:t>
            </w:r>
            <w:proofErr w:type="spellStart"/>
            <w:r>
              <w:t>Antanas</w:t>
            </w:r>
            <w:proofErr w:type="spellEnd"/>
            <w:r>
              <w:t xml:space="preserve"> </w:t>
            </w:r>
            <w:proofErr w:type="spellStart"/>
            <w:r>
              <w:t>Sidlauskas</w:t>
            </w:r>
            <w:proofErr w:type="spellEnd"/>
          </w:p>
        </w:tc>
      </w:tr>
    </w:tbl>
    <w:p w:rsidR="000D59D0" w:rsidRDefault="000D59D0" w:rsidP="005617D0">
      <w:pPr>
        <w:ind w:firstLine="720"/>
        <w:rPr>
          <w:sz w:val="40"/>
          <w:szCs w:val="40"/>
          <w:u w:val="single"/>
        </w:rPr>
      </w:pPr>
    </w:p>
    <w:p w:rsidR="000D59D0" w:rsidRDefault="000D59D0" w:rsidP="005617D0">
      <w:pPr>
        <w:ind w:firstLine="720"/>
        <w:rPr>
          <w:sz w:val="40"/>
          <w:szCs w:val="40"/>
          <w:u w:val="single"/>
        </w:rPr>
      </w:pPr>
    </w:p>
    <w:p w:rsidR="00877C8A" w:rsidRPr="00EE5F3F" w:rsidRDefault="00877C8A" w:rsidP="00EE5F3F">
      <w:pPr>
        <w:rPr>
          <w:u w:val="single"/>
        </w:rPr>
      </w:pPr>
      <w:r w:rsidRPr="0039437A">
        <w:rPr>
          <w:b/>
          <w:sz w:val="48"/>
          <w:szCs w:val="48"/>
        </w:rPr>
        <w:t>EUROPEAN JOURNAL OF ORTHODONTICS</w:t>
      </w:r>
    </w:p>
    <w:p w:rsidR="00877C8A" w:rsidRPr="0039437A" w:rsidRDefault="00877C8A" w:rsidP="00877C8A">
      <w:pPr>
        <w:rPr>
          <w:b/>
          <w:sz w:val="40"/>
          <w:szCs w:val="40"/>
        </w:rPr>
      </w:pPr>
      <w:r w:rsidRPr="0039437A">
        <w:rPr>
          <w:b/>
          <w:sz w:val="40"/>
          <w:szCs w:val="40"/>
        </w:rPr>
        <w:t>CONTENTS</w:t>
      </w:r>
    </w:p>
    <w:p w:rsidR="00877C8A" w:rsidRPr="0039437A" w:rsidRDefault="00877C8A" w:rsidP="00877C8A">
      <w:pPr>
        <w:rPr>
          <w:b/>
          <w:sz w:val="40"/>
          <w:szCs w:val="40"/>
          <w:u w:val="single"/>
        </w:rPr>
      </w:pPr>
      <w:r w:rsidRPr="0039437A">
        <w:rPr>
          <w:b/>
          <w:sz w:val="40"/>
          <w:szCs w:val="40"/>
          <w:u w:val="single"/>
        </w:rPr>
        <w:t>Vol.27, No.12, Dec.</w:t>
      </w:r>
      <w:proofErr w:type="gramStart"/>
      <w:r w:rsidRPr="0039437A">
        <w:rPr>
          <w:b/>
          <w:sz w:val="40"/>
          <w:szCs w:val="40"/>
          <w:u w:val="single"/>
        </w:rPr>
        <w:t>,2005</w:t>
      </w:r>
      <w:proofErr w:type="gramEnd"/>
    </w:p>
    <w:tbl>
      <w:tblPr>
        <w:tblStyle w:val="TableGrid"/>
        <w:tblW w:w="11532" w:type="dxa"/>
        <w:tblInd w:w="-792" w:type="dxa"/>
        <w:tblLook w:val="04A0"/>
      </w:tblPr>
      <w:tblGrid>
        <w:gridCol w:w="4687"/>
        <w:gridCol w:w="1600"/>
        <w:gridCol w:w="5245"/>
      </w:tblGrid>
      <w:tr w:rsidR="00877C8A" w:rsidTr="00753A48">
        <w:tc>
          <w:tcPr>
            <w:tcW w:w="4687" w:type="dxa"/>
          </w:tcPr>
          <w:p w:rsidR="00877C8A" w:rsidRDefault="00877C8A" w:rsidP="00753A48">
            <w:r>
              <w:t xml:space="preserve">Ion Release and </w:t>
            </w:r>
            <w:proofErr w:type="spellStart"/>
            <w:r>
              <w:t>cytotoxicity</w:t>
            </w:r>
            <w:proofErr w:type="spellEnd"/>
            <w:r>
              <w:t xml:space="preserve"> of stainless steel wires </w:t>
            </w:r>
          </w:p>
        </w:tc>
        <w:tc>
          <w:tcPr>
            <w:tcW w:w="1600" w:type="dxa"/>
          </w:tcPr>
          <w:p w:rsidR="00877C8A" w:rsidRDefault="00877C8A" w:rsidP="00753A48">
            <w:r>
              <w:t>533</w:t>
            </w:r>
          </w:p>
        </w:tc>
        <w:tc>
          <w:tcPr>
            <w:tcW w:w="5245" w:type="dxa"/>
          </w:tcPr>
          <w:p w:rsidR="00877C8A" w:rsidRDefault="00877C8A" w:rsidP="00753A48">
            <w:proofErr w:type="spellStart"/>
            <w:r>
              <w:t>Keun-Taek</w:t>
            </w:r>
            <w:proofErr w:type="spellEnd"/>
            <w:r>
              <w:t xml:space="preserve"> Oh and </w:t>
            </w:r>
            <w:proofErr w:type="spellStart"/>
            <w:r>
              <w:t>Kyoung</w:t>
            </w:r>
            <w:proofErr w:type="spellEnd"/>
            <w:r>
              <w:t>-Nam Kim</w:t>
            </w:r>
          </w:p>
        </w:tc>
      </w:tr>
      <w:tr w:rsidR="00877C8A" w:rsidTr="00753A48">
        <w:tc>
          <w:tcPr>
            <w:tcW w:w="4687" w:type="dxa"/>
          </w:tcPr>
          <w:p w:rsidR="00877C8A" w:rsidRDefault="00877C8A" w:rsidP="00753A48">
            <w:r>
              <w:t xml:space="preserve">Corrosion resistance of three orthodontic brackets: a comparative study of three fluoride mouthwashes </w:t>
            </w:r>
          </w:p>
        </w:tc>
        <w:tc>
          <w:tcPr>
            <w:tcW w:w="1600" w:type="dxa"/>
          </w:tcPr>
          <w:p w:rsidR="00877C8A" w:rsidRDefault="00877C8A" w:rsidP="00753A48">
            <w:r>
              <w:t>541</w:t>
            </w:r>
          </w:p>
        </w:tc>
        <w:tc>
          <w:tcPr>
            <w:tcW w:w="5245" w:type="dxa"/>
          </w:tcPr>
          <w:p w:rsidR="00877C8A" w:rsidRDefault="00877C8A" w:rsidP="00753A48">
            <w:r>
              <w:t xml:space="preserve">Nicolas Schiff, </w:t>
            </w:r>
            <w:proofErr w:type="spellStart"/>
            <w:r>
              <w:t>francis</w:t>
            </w:r>
            <w:proofErr w:type="spellEnd"/>
            <w:r>
              <w:t xml:space="preserve"> </w:t>
            </w:r>
            <w:proofErr w:type="spellStart"/>
            <w:r>
              <w:t>Dalard</w:t>
            </w:r>
            <w:proofErr w:type="spellEnd"/>
            <w:r>
              <w:t xml:space="preserve">, Michele </w:t>
            </w:r>
            <w:proofErr w:type="spellStart"/>
            <w:r>
              <w:t>Lissac</w:t>
            </w:r>
            <w:proofErr w:type="spellEnd"/>
            <w:r>
              <w:t xml:space="preserve">, Laurent </w:t>
            </w:r>
            <w:proofErr w:type="spellStart"/>
            <w:r>
              <w:t>Morgon</w:t>
            </w:r>
            <w:proofErr w:type="spellEnd"/>
            <w:r>
              <w:t xml:space="preserve"> and Brigitte </w:t>
            </w:r>
            <w:proofErr w:type="spellStart"/>
            <w:r>
              <w:t>Grosgogeat</w:t>
            </w:r>
            <w:proofErr w:type="spellEnd"/>
            <w:r>
              <w:t xml:space="preserve"> </w:t>
            </w:r>
          </w:p>
        </w:tc>
      </w:tr>
      <w:tr w:rsidR="00877C8A" w:rsidTr="00753A48">
        <w:tc>
          <w:tcPr>
            <w:tcW w:w="4687" w:type="dxa"/>
          </w:tcPr>
          <w:p w:rsidR="00877C8A" w:rsidRDefault="00877C8A" w:rsidP="00753A48">
            <w:r>
              <w:t>Craniofacial development in obese adolescents</w:t>
            </w:r>
          </w:p>
        </w:tc>
        <w:tc>
          <w:tcPr>
            <w:tcW w:w="1600" w:type="dxa"/>
          </w:tcPr>
          <w:p w:rsidR="00877C8A" w:rsidRDefault="00877C8A" w:rsidP="00753A48">
            <w:r>
              <w:t>550</w:t>
            </w:r>
          </w:p>
        </w:tc>
        <w:tc>
          <w:tcPr>
            <w:tcW w:w="5245" w:type="dxa"/>
          </w:tcPr>
          <w:p w:rsidR="00877C8A" w:rsidRDefault="00877C8A" w:rsidP="00753A48">
            <w:r>
              <w:t xml:space="preserve">Akbar </w:t>
            </w:r>
            <w:proofErr w:type="spellStart"/>
            <w:r>
              <w:t>Sadeghianrizi</w:t>
            </w:r>
            <w:proofErr w:type="spellEnd"/>
            <w:r>
              <w:t xml:space="preserve">, Carl-Magnus Forsberg, Claude Marcus and </w:t>
            </w:r>
            <w:proofErr w:type="spellStart"/>
            <w:r>
              <w:t>Goran</w:t>
            </w:r>
            <w:proofErr w:type="spellEnd"/>
            <w:r>
              <w:t xml:space="preserve"> </w:t>
            </w:r>
            <w:proofErr w:type="spellStart"/>
            <w:r>
              <w:t>Dahllof</w:t>
            </w:r>
            <w:proofErr w:type="spellEnd"/>
          </w:p>
        </w:tc>
      </w:tr>
      <w:tr w:rsidR="00877C8A" w:rsidTr="00753A48">
        <w:tc>
          <w:tcPr>
            <w:tcW w:w="4687" w:type="dxa"/>
          </w:tcPr>
          <w:p w:rsidR="00877C8A" w:rsidRDefault="00877C8A" w:rsidP="00753A48">
            <w:r>
              <w:t xml:space="preserve">Craniofacial morphology in Chinese female twins: a semi-longitudinal </w:t>
            </w:r>
            <w:proofErr w:type="spellStart"/>
            <w:r>
              <w:t>cephalometric</w:t>
            </w:r>
            <w:proofErr w:type="spellEnd"/>
            <w:r>
              <w:t xml:space="preserve"> study </w:t>
            </w:r>
          </w:p>
        </w:tc>
        <w:tc>
          <w:tcPr>
            <w:tcW w:w="1600" w:type="dxa"/>
          </w:tcPr>
          <w:p w:rsidR="00877C8A" w:rsidRDefault="00877C8A" w:rsidP="00753A48">
            <w:r>
              <w:t>556</w:t>
            </w:r>
          </w:p>
        </w:tc>
        <w:tc>
          <w:tcPr>
            <w:tcW w:w="5245" w:type="dxa"/>
          </w:tcPr>
          <w:p w:rsidR="00877C8A" w:rsidRDefault="00877C8A" w:rsidP="00753A48">
            <w:r>
              <w:t xml:space="preserve">Jing </w:t>
            </w:r>
            <w:proofErr w:type="spellStart"/>
            <w:r>
              <w:t>Peng</w:t>
            </w:r>
            <w:proofErr w:type="spellEnd"/>
            <w:r>
              <w:t xml:space="preserve">, </w:t>
            </w:r>
            <w:proofErr w:type="spellStart"/>
            <w:r>
              <w:t>Hui</w:t>
            </w:r>
            <w:proofErr w:type="spellEnd"/>
            <w:r>
              <w:t xml:space="preserve"> Deng, </w:t>
            </w:r>
            <w:proofErr w:type="spellStart"/>
            <w:r>
              <w:t>CaiFang</w:t>
            </w:r>
            <w:proofErr w:type="spellEnd"/>
            <w:r>
              <w:t xml:space="preserve"> Cao and Masaaki </w:t>
            </w:r>
            <w:proofErr w:type="spellStart"/>
            <w:r>
              <w:t>Lshikawa</w:t>
            </w:r>
            <w:proofErr w:type="spellEnd"/>
          </w:p>
        </w:tc>
      </w:tr>
      <w:tr w:rsidR="00877C8A" w:rsidTr="00753A48">
        <w:tc>
          <w:tcPr>
            <w:tcW w:w="4687" w:type="dxa"/>
          </w:tcPr>
          <w:p w:rsidR="00877C8A" w:rsidRDefault="00877C8A" w:rsidP="00753A48">
            <w:r>
              <w:t xml:space="preserve">Comparative data on facial morphology and muscle thickness using </w:t>
            </w:r>
            <w:proofErr w:type="spellStart"/>
            <w:r>
              <w:t>ultrasonography</w:t>
            </w:r>
            <w:proofErr w:type="spellEnd"/>
          </w:p>
        </w:tc>
        <w:tc>
          <w:tcPr>
            <w:tcW w:w="1600" w:type="dxa"/>
          </w:tcPr>
          <w:p w:rsidR="00877C8A" w:rsidRDefault="00877C8A" w:rsidP="00753A48">
            <w:r>
              <w:t>562</w:t>
            </w:r>
          </w:p>
        </w:tc>
        <w:tc>
          <w:tcPr>
            <w:tcW w:w="5245" w:type="dxa"/>
          </w:tcPr>
          <w:p w:rsidR="00877C8A" w:rsidRDefault="00877C8A" w:rsidP="00753A48">
            <w:proofErr w:type="spellStart"/>
            <w:r>
              <w:t>Fikret</w:t>
            </w:r>
            <w:proofErr w:type="spellEnd"/>
            <w:r>
              <w:t xml:space="preserve"> </w:t>
            </w:r>
            <w:proofErr w:type="spellStart"/>
            <w:r>
              <w:t>Satiroglu</w:t>
            </w:r>
            <w:proofErr w:type="spellEnd"/>
            <w:r>
              <w:t xml:space="preserve">, </w:t>
            </w:r>
            <w:proofErr w:type="spellStart"/>
            <w:r>
              <w:t>Tulin</w:t>
            </w:r>
            <w:proofErr w:type="spellEnd"/>
            <w:r>
              <w:t xml:space="preserve"> </w:t>
            </w:r>
            <w:proofErr w:type="spellStart"/>
            <w:r>
              <w:t>Arun</w:t>
            </w:r>
            <w:proofErr w:type="spellEnd"/>
            <w:r>
              <w:t xml:space="preserve"> and </w:t>
            </w:r>
            <w:proofErr w:type="spellStart"/>
            <w:r>
              <w:t>Fulya</w:t>
            </w:r>
            <w:proofErr w:type="spellEnd"/>
            <w:r>
              <w:t xml:space="preserve"> </w:t>
            </w:r>
            <w:proofErr w:type="spellStart"/>
            <w:r>
              <w:t>Isik</w:t>
            </w:r>
            <w:proofErr w:type="spellEnd"/>
          </w:p>
        </w:tc>
      </w:tr>
      <w:tr w:rsidR="00877C8A" w:rsidTr="00753A48">
        <w:tc>
          <w:tcPr>
            <w:tcW w:w="4687" w:type="dxa"/>
          </w:tcPr>
          <w:p w:rsidR="00877C8A" w:rsidRDefault="00877C8A" w:rsidP="00753A48">
            <w:r>
              <w:t xml:space="preserve">Age-related changes in </w:t>
            </w:r>
            <w:proofErr w:type="spellStart"/>
            <w:r>
              <w:t>sagittal</w:t>
            </w:r>
            <w:proofErr w:type="spellEnd"/>
            <w:r>
              <w:t xml:space="preserve"> relationship between the maxilla and mandible </w:t>
            </w:r>
          </w:p>
        </w:tc>
        <w:tc>
          <w:tcPr>
            <w:tcW w:w="1600" w:type="dxa"/>
          </w:tcPr>
          <w:p w:rsidR="00877C8A" w:rsidRDefault="00877C8A" w:rsidP="00753A48">
            <w:r>
              <w:t>568</w:t>
            </w:r>
          </w:p>
        </w:tc>
        <w:tc>
          <w:tcPr>
            <w:tcW w:w="5245" w:type="dxa"/>
          </w:tcPr>
          <w:p w:rsidR="00877C8A" w:rsidRDefault="00877C8A" w:rsidP="00753A48">
            <w:r>
              <w:t xml:space="preserve">Christopher J. </w:t>
            </w:r>
            <w:proofErr w:type="spellStart"/>
            <w:r>
              <w:t>Lux</w:t>
            </w:r>
            <w:proofErr w:type="spellEnd"/>
            <w:r>
              <w:t xml:space="preserve">, </w:t>
            </w:r>
            <w:proofErr w:type="spellStart"/>
            <w:r>
              <w:t>Bonald</w:t>
            </w:r>
            <w:proofErr w:type="spellEnd"/>
            <w:r>
              <w:t xml:space="preserve"> Burden, Christian </w:t>
            </w:r>
            <w:proofErr w:type="spellStart"/>
            <w:r>
              <w:t>Conradt</w:t>
            </w:r>
            <w:proofErr w:type="spellEnd"/>
            <w:r>
              <w:t xml:space="preserve"> and </w:t>
            </w:r>
            <w:proofErr w:type="spellStart"/>
            <w:r>
              <w:t>Gerda</w:t>
            </w:r>
            <w:proofErr w:type="spellEnd"/>
            <w:r>
              <w:t xml:space="preserve"> </w:t>
            </w:r>
            <w:proofErr w:type="spellStart"/>
            <w:r>
              <w:t>Komposch</w:t>
            </w:r>
            <w:proofErr w:type="spellEnd"/>
          </w:p>
        </w:tc>
      </w:tr>
      <w:tr w:rsidR="00877C8A" w:rsidTr="00753A48">
        <w:tc>
          <w:tcPr>
            <w:tcW w:w="4687" w:type="dxa"/>
          </w:tcPr>
          <w:p w:rsidR="00877C8A" w:rsidRDefault="00877C8A" w:rsidP="00753A48">
            <w:r>
              <w:t xml:space="preserve">A measuring system for facial aesthetics in Caucasian adolescents: reproducibility and validity </w:t>
            </w:r>
          </w:p>
        </w:tc>
        <w:tc>
          <w:tcPr>
            <w:tcW w:w="1600" w:type="dxa"/>
          </w:tcPr>
          <w:p w:rsidR="00877C8A" w:rsidRDefault="00877C8A" w:rsidP="00753A48">
            <w:r>
              <w:t>579</w:t>
            </w:r>
          </w:p>
        </w:tc>
        <w:tc>
          <w:tcPr>
            <w:tcW w:w="5245" w:type="dxa"/>
          </w:tcPr>
          <w:p w:rsidR="00877C8A" w:rsidRDefault="00877C8A" w:rsidP="00753A48">
            <w:r>
              <w:t xml:space="preserve">R. M. A. </w:t>
            </w:r>
            <w:proofErr w:type="spellStart"/>
            <w:r>
              <w:t>Kiekens</w:t>
            </w:r>
            <w:proofErr w:type="spellEnd"/>
            <w:r>
              <w:t xml:space="preserve">, J. C. </w:t>
            </w:r>
            <w:proofErr w:type="spellStart"/>
            <w:r>
              <w:t>Maltha</w:t>
            </w:r>
            <w:proofErr w:type="spellEnd"/>
            <w:r>
              <w:t xml:space="preserve">, M. A. van ‘t Hof and A. M. </w:t>
            </w:r>
            <w:proofErr w:type="spellStart"/>
            <w:r>
              <w:t>Kuijpers-Jagtman</w:t>
            </w:r>
            <w:proofErr w:type="spellEnd"/>
          </w:p>
        </w:tc>
      </w:tr>
      <w:tr w:rsidR="00877C8A" w:rsidTr="00753A48">
        <w:tc>
          <w:tcPr>
            <w:tcW w:w="4687" w:type="dxa"/>
          </w:tcPr>
          <w:p w:rsidR="00877C8A" w:rsidRDefault="00877C8A" w:rsidP="00753A48">
            <w:r>
              <w:t>A comparative study of dental arch widths: extraction and non-extraction treatment</w:t>
            </w:r>
          </w:p>
        </w:tc>
        <w:tc>
          <w:tcPr>
            <w:tcW w:w="1600" w:type="dxa"/>
          </w:tcPr>
          <w:p w:rsidR="00877C8A" w:rsidRDefault="00877C8A" w:rsidP="00753A48">
            <w:r>
              <w:t>585</w:t>
            </w:r>
          </w:p>
        </w:tc>
        <w:tc>
          <w:tcPr>
            <w:tcW w:w="5245" w:type="dxa"/>
          </w:tcPr>
          <w:p w:rsidR="00877C8A" w:rsidRDefault="00877C8A" w:rsidP="00753A48">
            <w:proofErr w:type="spellStart"/>
            <w:r>
              <w:t>Fulya</w:t>
            </w:r>
            <w:proofErr w:type="spellEnd"/>
            <w:r>
              <w:t xml:space="preserve"> </w:t>
            </w:r>
            <w:proofErr w:type="spellStart"/>
            <w:r>
              <w:t>Isik</w:t>
            </w:r>
            <w:proofErr w:type="spellEnd"/>
            <w:r>
              <w:t xml:space="preserve">, </w:t>
            </w:r>
            <w:proofErr w:type="spellStart"/>
            <w:r>
              <w:t>Korkmaz</w:t>
            </w:r>
            <w:proofErr w:type="spellEnd"/>
            <w:r>
              <w:t xml:space="preserve"> </w:t>
            </w:r>
            <w:proofErr w:type="spellStart"/>
            <w:r>
              <w:t>Sayinsu</w:t>
            </w:r>
            <w:proofErr w:type="spellEnd"/>
            <w:r>
              <w:t xml:space="preserve">, </w:t>
            </w:r>
            <w:proofErr w:type="spellStart"/>
            <w:r>
              <w:t>Didem</w:t>
            </w:r>
            <w:proofErr w:type="spellEnd"/>
            <w:r>
              <w:t xml:space="preserve"> </w:t>
            </w:r>
            <w:proofErr w:type="spellStart"/>
            <w:r>
              <w:t>Nalbantgil</w:t>
            </w:r>
            <w:proofErr w:type="spellEnd"/>
            <w:r>
              <w:t xml:space="preserve"> and </w:t>
            </w:r>
            <w:proofErr w:type="spellStart"/>
            <w:r>
              <w:t>Tulin</w:t>
            </w:r>
            <w:proofErr w:type="spellEnd"/>
            <w:r>
              <w:t xml:space="preserve"> </w:t>
            </w:r>
            <w:proofErr w:type="spellStart"/>
            <w:r>
              <w:t>Arun</w:t>
            </w:r>
            <w:proofErr w:type="spellEnd"/>
            <w:r>
              <w:t xml:space="preserve"> </w:t>
            </w:r>
          </w:p>
        </w:tc>
      </w:tr>
      <w:tr w:rsidR="00877C8A" w:rsidTr="00753A48">
        <w:tc>
          <w:tcPr>
            <w:tcW w:w="4687" w:type="dxa"/>
          </w:tcPr>
          <w:p w:rsidR="00877C8A" w:rsidRDefault="00877C8A" w:rsidP="00753A48">
            <w:r>
              <w:t xml:space="preserve">Third molar </w:t>
            </w:r>
            <w:proofErr w:type="spellStart"/>
            <w:r>
              <w:t>angulation</w:t>
            </w:r>
            <w:proofErr w:type="spellEnd"/>
            <w:r>
              <w:t xml:space="preserve"> during and after treatment of adolescent orthodontic patients </w:t>
            </w:r>
          </w:p>
        </w:tc>
        <w:tc>
          <w:tcPr>
            <w:tcW w:w="1600" w:type="dxa"/>
          </w:tcPr>
          <w:p w:rsidR="00877C8A" w:rsidRDefault="00877C8A" w:rsidP="00753A48">
            <w:r>
              <w:t>590</w:t>
            </w:r>
          </w:p>
        </w:tc>
        <w:tc>
          <w:tcPr>
            <w:tcW w:w="5245" w:type="dxa"/>
          </w:tcPr>
          <w:p w:rsidR="00877C8A" w:rsidRDefault="00877C8A" w:rsidP="00753A48">
            <w:r>
              <w:t xml:space="preserve">Jon </w:t>
            </w:r>
            <w:proofErr w:type="spellStart"/>
            <w:r>
              <w:t>Artun</w:t>
            </w:r>
            <w:proofErr w:type="spellEnd"/>
            <w:r>
              <w:t xml:space="preserve">, </w:t>
            </w:r>
            <w:proofErr w:type="spellStart"/>
            <w:r>
              <w:t>Lukman</w:t>
            </w:r>
            <w:proofErr w:type="spellEnd"/>
            <w:r>
              <w:t xml:space="preserve"> </w:t>
            </w:r>
            <w:proofErr w:type="spellStart"/>
            <w:r>
              <w:t>Thalib</w:t>
            </w:r>
            <w:proofErr w:type="spellEnd"/>
            <w:r>
              <w:t xml:space="preserve"> and Robert M. Little</w:t>
            </w:r>
          </w:p>
        </w:tc>
      </w:tr>
      <w:tr w:rsidR="00877C8A" w:rsidTr="00753A48">
        <w:tc>
          <w:tcPr>
            <w:tcW w:w="4687" w:type="dxa"/>
          </w:tcPr>
          <w:p w:rsidR="00877C8A" w:rsidRDefault="00877C8A" w:rsidP="00753A48">
            <w:r>
              <w:t>A cultural comparison of treatment need</w:t>
            </w:r>
          </w:p>
        </w:tc>
        <w:tc>
          <w:tcPr>
            <w:tcW w:w="1600" w:type="dxa"/>
          </w:tcPr>
          <w:p w:rsidR="00877C8A" w:rsidRDefault="00877C8A" w:rsidP="00753A48">
            <w:r>
              <w:t>597</w:t>
            </w:r>
          </w:p>
        </w:tc>
        <w:tc>
          <w:tcPr>
            <w:tcW w:w="5245" w:type="dxa"/>
          </w:tcPr>
          <w:p w:rsidR="00877C8A" w:rsidRDefault="00877C8A" w:rsidP="00753A48">
            <w:proofErr w:type="spellStart"/>
            <w:r>
              <w:t>Pape</w:t>
            </w:r>
            <w:proofErr w:type="spellEnd"/>
            <w:r>
              <w:t xml:space="preserve"> </w:t>
            </w:r>
            <w:proofErr w:type="spellStart"/>
            <w:r>
              <w:t>Ibrahima</w:t>
            </w:r>
            <w:proofErr w:type="spellEnd"/>
            <w:r>
              <w:t xml:space="preserve"> </w:t>
            </w:r>
            <w:proofErr w:type="spellStart"/>
            <w:r>
              <w:t>Ngom</w:t>
            </w:r>
            <w:proofErr w:type="spellEnd"/>
            <w:r>
              <w:t xml:space="preserve">, Rebecca Brown, </w:t>
            </w:r>
            <w:proofErr w:type="spellStart"/>
            <w:r>
              <w:t>Falou</w:t>
            </w:r>
            <w:proofErr w:type="spellEnd"/>
            <w:r>
              <w:t xml:space="preserve"> </w:t>
            </w:r>
            <w:proofErr w:type="spellStart"/>
            <w:r>
              <w:t>Diagne</w:t>
            </w:r>
            <w:proofErr w:type="spellEnd"/>
            <w:r>
              <w:t>, Francois Normand and Stephen Richmond</w:t>
            </w:r>
          </w:p>
        </w:tc>
      </w:tr>
      <w:tr w:rsidR="00877C8A" w:rsidTr="00753A48">
        <w:tc>
          <w:tcPr>
            <w:tcW w:w="4687" w:type="dxa"/>
          </w:tcPr>
          <w:p w:rsidR="00877C8A" w:rsidRDefault="00877C8A" w:rsidP="00753A48">
            <w:r>
              <w:t xml:space="preserve">Prevalence and distribution by gender of </w:t>
            </w:r>
            <w:proofErr w:type="spellStart"/>
            <w:r>
              <w:t>occlusal</w:t>
            </w:r>
            <w:proofErr w:type="spellEnd"/>
            <w:r>
              <w:t xml:space="preserve"> characteristics in a sample of Italian secondary school students: a cross-sectional study</w:t>
            </w:r>
          </w:p>
        </w:tc>
        <w:tc>
          <w:tcPr>
            <w:tcW w:w="1600" w:type="dxa"/>
          </w:tcPr>
          <w:p w:rsidR="00877C8A" w:rsidRDefault="00877C8A" w:rsidP="00753A48">
            <w:r>
              <w:t>601</w:t>
            </w:r>
          </w:p>
        </w:tc>
        <w:tc>
          <w:tcPr>
            <w:tcW w:w="5245" w:type="dxa"/>
          </w:tcPr>
          <w:p w:rsidR="00877C8A" w:rsidRDefault="00877C8A" w:rsidP="00753A48">
            <w:r>
              <w:t xml:space="preserve">Fabio </w:t>
            </w:r>
            <w:proofErr w:type="spellStart"/>
            <w:r>
              <w:t>Ciuffolo</w:t>
            </w:r>
            <w:proofErr w:type="spellEnd"/>
            <w:r>
              <w:t xml:space="preserve">, </w:t>
            </w:r>
            <w:proofErr w:type="spellStart"/>
            <w:r>
              <w:t>Lamberto</w:t>
            </w:r>
            <w:proofErr w:type="spellEnd"/>
            <w:r>
              <w:t xml:space="preserve"> </w:t>
            </w:r>
            <w:proofErr w:type="spellStart"/>
            <w:r>
              <w:t>Manzoli</w:t>
            </w:r>
            <w:proofErr w:type="spellEnd"/>
            <w:r>
              <w:t xml:space="preserve">, Michele </w:t>
            </w:r>
            <w:proofErr w:type="spellStart"/>
            <w:r>
              <w:t>D’Attilio</w:t>
            </w:r>
            <w:proofErr w:type="spellEnd"/>
            <w:r>
              <w:t xml:space="preserve">, </w:t>
            </w:r>
            <w:proofErr w:type="spellStart"/>
            <w:r>
              <w:t>simona</w:t>
            </w:r>
            <w:proofErr w:type="spellEnd"/>
            <w:r>
              <w:t xml:space="preserve"> </w:t>
            </w:r>
            <w:proofErr w:type="spellStart"/>
            <w:r>
              <w:t>tecco</w:t>
            </w:r>
            <w:proofErr w:type="spellEnd"/>
            <w:r>
              <w:t xml:space="preserve">, </w:t>
            </w:r>
            <w:proofErr w:type="spellStart"/>
            <w:r>
              <w:t>Filippo</w:t>
            </w:r>
            <w:proofErr w:type="spellEnd"/>
            <w:r>
              <w:t xml:space="preserve"> </w:t>
            </w:r>
            <w:proofErr w:type="spellStart"/>
            <w:r>
              <w:t>Muratore</w:t>
            </w:r>
            <w:proofErr w:type="spellEnd"/>
            <w:r>
              <w:t xml:space="preserve">, </w:t>
            </w:r>
            <w:proofErr w:type="spellStart"/>
            <w:r>
              <w:t>felice</w:t>
            </w:r>
            <w:proofErr w:type="spellEnd"/>
            <w:r>
              <w:t xml:space="preserve"> </w:t>
            </w:r>
            <w:proofErr w:type="spellStart"/>
            <w:r>
              <w:t>Festa</w:t>
            </w:r>
            <w:proofErr w:type="spellEnd"/>
            <w:r>
              <w:t xml:space="preserve"> and </w:t>
            </w:r>
            <w:proofErr w:type="spellStart"/>
            <w:r>
              <w:t>Ferdinando</w:t>
            </w:r>
            <w:proofErr w:type="spellEnd"/>
            <w:r>
              <w:t xml:space="preserve"> Romano</w:t>
            </w:r>
          </w:p>
        </w:tc>
      </w:tr>
      <w:tr w:rsidR="00877C8A" w:rsidTr="00753A48">
        <w:tc>
          <w:tcPr>
            <w:tcW w:w="4687" w:type="dxa"/>
          </w:tcPr>
          <w:p w:rsidR="00877C8A" w:rsidRDefault="00877C8A" w:rsidP="00753A48">
            <w:r>
              <w:t xml:space="preserve">Sleep </w:t>
            </w:r>
            <w:proofErr w:type="spellStart"/>
            <w:r>
              <w:t>nasendoscopy</w:t>
            </w:r>
            <w:proofErr w:type="spellEnd"/>
            <w:r>
              <w:t xml:space="preserve">: a diagnostic tool for predicting treatment success with </w:t>
            </w:r>
            <w:proofErr w:type="spellStart"/>
            <w:r>
              <w:t>mandibular</w:t>
            </w:r>
            <w:proofErr w:type="spellEnd"/>
            <w:r>
              <w:t xml:space="preserve"> advancement splints in obstructive sleep </w:t>
            </w:r>
            <w:proofErr w:type="spellStart"/>
            <w:r>
              <w:t>apnoea</w:t>
            </w:r>
            <w:proofErr w:type="spellEnd"/>
          </w:p>
        </w:tc>
        <w:tc>
          <w:tcPr>
            <w:tcW w:w="1600" w:type="dxa"/>
          </w:tcPr>
          <w:p w:rsidR="00877C8A" w:rsidRDefault="00877C8A" w:rsidP="00753A48">
            <w:r>
              <w:t>607</w:t>
            </w:r>
          </w:p>
        </w:tc>
        <w:tc>
          <w:tcPr>
            <w:tcW w:w="5245" w:type="dxa"/>
          </w:tcPr>
          <w:p w:rsidR="00877C8A" w:rsidRDefault="00877C8A" w:rsidP="00753A48">
            <w:proofErr w:type="spellStart"/>
            <w:r>
              <w:t>Ama</w:t>
            </w:r>
            <w:proofErr w:type="spellEnd"/>
            <w:r>
              <w:t xml:space="preserve"> </w:t>
            </w:r>
            <w:proofErr w:type="spellStart"/>
            <w:r>
              <w:t>Johal</w:t>
            </w:r>
            <w:proofErr w:type="spellEnd"/>
            <w:r>
              <w:t xml:space="preserve">, Joanna M. </w:t>
            </w:r>
            <w:proofErr w:type="spellStart"/>
            <w:r>
              <w:t>Battagel</w:t>
            </w:r>
            <w:proofErr w:type="spellEnd"/>
            <w:r>
              <w:t xml:space="preserve"> and </w:t>
            </w:r>
            <w:proofErr w:type="spellStart"/>
            <w:r>
              <w:t>Bhik</w:t>
            </w:r>
            <w:proofErr w:type="spellEnd"/>
            <w:r>
              <w:t xml:space="preserve"> T. </w:t>
            </w:r>
            <w:proofErr w:type="spellStart"/>
            <w:r>
              <w:t>Kotecha</w:t>
            </w:r>
            <w:proofErr w:type="spellEnd"/>
          </w:p>
        </w:tc>
      </w:tr>
      <w:tr w:rsidR="00877C8A" w:rsidTr="00753A48">
        <w:tc>
          <w:tcPr>
            <w:tcW w:w="4687" w:type="dxa"/>
          </w:tcPr>
          <w:p w:rsidR="00877C8A" w:rsidRDefault="00877C8A" w:rsidP="00753A48">
            <w:r>
              <w:t xml:space="preserve"> Oral pathology, 4</w:t>
            </w:r>
            <w:r w:rsidRPr="007D37DE">
              <w:rPr>
                <w:vertAlign w:val="superscript"/>
              </w:rPr>
              <w:t>th</w:t>
            </w:r>
            <w:r>
              <w:t xml:space="preserve"> edition (2005) </w:t>
            </w:r>
          </w:p>
        </w:tc>
        <w:tc>
          <w:tcPr>
            <w:tcW w:w="1600" w:type="dxa"/>
          </w:tcPr>
          <w:p w:rsidR="00877C8A" w:rsidRDefault="00877C8A" w:rsidP="00753A48">
            <w:r>
              <w:t>615</w:t>
            </w:r>
          </w:p>
        </w:tc>
        <w:tc>
          <w:tcPr>
            <w:tcW w:w="5245" w:type="dxa"/>
          </w:tcPr>
          <w:p w:rsidR="00877C8A" w:rsidRDefault="00877C8A" w:rsidP="00753A48">
            <w:r>
              <w:t xml:space="preserve">J. V. </w:t>
            </w:r>
            <w:proofErr w:type="spellStart"/>
            <w:r>
              <w:t>Soames</w:t>
            </w:r>
            <w:proofErr w:type="spellEnd"/>
            <w:r>
              <w:t xml:space="preserve"> and J. C. </w:t>
            </w:r>
            <w:proofErr w:type="spellStart"/>
            <w:r>
              <w:t>Southam</w:t>
            </w:r>
            <w:proofErr w:type="spellEnd"/>
            <w:r>
              <w:t xml:space="preserve"> Publisher: Oxford University Press, Oxford, UK</w:t>
            </w:r>
          </w:p>
        </w:tc>
      </w:tr>
      <w:tr w:rsidR="00877C8A" w:rsidTr="00753A48">
        <w:tc>
          <w:tcPr>
            <w:tcW w:w="4687" w:type="dxa"/>
          </w:tcPr>
          <w:p w:rsidR="00877C8A" w:rsidRDefault="00877C8A" w:rsidP="00753A48">
            <w:r>
              <w:t>Clinical facial analysis. Elements, Principles and techniques (2005)</w:t>
            </w:r>
          </w:p>
        </w:tc>
        <w:tc>
          <w:tcPr>
            <w:tcW w:w="1600" w:type="dxa"/>
          </w:tcPr>
          <w:p w:rsidR="00877C8A" w:rsidRDefault="00877C8A" w:rsidP="00753A48">
            <w:r>
              <w:t>615</w:t>
            </w:r>
          </w:p>
        </w:tc>
        <w:tc>
          <w:tcPr>
            <w:tcW w:w="5245" w:type="dxa"/>
          </w:tcPr>
          <w:p w:rsidR="00877C8A" w:rsidRDefault="00877C8A" w:rsidP="00753A48">
            <w:r>
              <w:t xml:space="preserve">Fabio </w:t>
            </w:r>
            <w:proofErr w:type="spellStart"/>
            <w:r>
              <w:t>meneghini</w:t>
            </w:r>
            <w:proofErr w:type="spellEnd"/>
          </w:p>
        </w:tc>
      </w:tr>
      <w:tr w:rsidR="00877C8A" w:rsidTr="00753A48">
        <w:tc>
          <w:tcPr>
            <w:tcW w:w="4687" w:type="dxa"/>
          </w:tcPr>
          <w:p w:rsidR="00877C8A" w:rsidRDefault="00877C8A" w:rsidP="00753A48">
            <w:r>
              <w:t>Biomechanics and esthetic strategies in clinical orthodontics (2005)</w:t>
            </w:r>
          </w:p>
        </w:tc>
        <w:tc>
          <w:tcPr>
            <w:tcW w:w="1600" w:type="dxa"/>
          </w:tcPr>
          <w:p w:rsidR="00877C8A" w:rsidRDefault="00877C8A" w:rsidP="00753A48">
            <w:r>
              <w:t>616</w:t>
            </w:r>
          </w:p>
        </w:tc>
        <w:tc>
          <w:tcPr>
            <w:tcW w:w="5245" w:type="dxa"/>
          </w:tcPr>
          <w:p w:rsidR="00877C8A" w:rsidRDefault="00877C8A" w:rsidP="00753A48">
            <w:proofErr w:type="spellStart"/>
            <w:r>
              <w:t>Ravindra</w:t>
            </w:r>
            <w:proofErr w:type="spellEnd"/>
            <w:r>
              <w:t xml:space="preserve"> Nada</w:t>
            </w:r>
          </w:p>
        </w:tc>
      </w:tr>
      <w:tr w:rsidR="00877C8A" w:rsidTr="00753A48">
        <w:tc>
          <w:tcPr>
            <w:tcW w:w="4687" w:type="dxa"/>
          </w:tcPr>
          <w:p w:rsidR="00877C8A" w:rsidRDefault="00877C8A" w:rsidP="00753A48">
            <w:r>
              <w:t>Key topics in human diseases for dental students (2005)</w:t>
            </w:r>
          </w:p>
        </w:tc>
        <w:tc>
          <w:tcPr>
            <w:tcW w:w="1600" w:type="dxa"/>
          </w:tcPr>
          <w:p w:rsidR="00877C8A" w:rsidRDefault="00877C8A" w:rsidP="00753A48">
            <w:r>
              <w:t>617</w:t>
            </w:r>
          </w:p>
        </w:tc>
        <w:tc>
          <w:tcPr>
            <w:tcW w:w="5245" w:type="dxa"/>
          </w:tcPr>
          <w:p w:rsidR="00877C8A" w:rsidRDefault="00877C8A" w:rsidP="00753A48"/>
          <w:p w:rsidR="00877C8A" w:rsidRDefault="00877C8A" w:rsidP="00753A48">
            <w:r>
              <w:t xml:space="preserve">P </w:t>
            </w:r>
            <w:proofErr w:type="spellStart"/>
            <w:r>
              <w:t>Sooriakumaran</w:t>
            </w:r>
            <w:proofErr w:type="spellEnd"/>
            <w:r>
              <w:t xml:space="preserve"> , C </w:t>
            </w:r>
            <w:proofErr w:type="spellStart"/>
            <w:r>
              <w:t>Jayasena</w:t>
            </w:r>
            <w:proofErr w:type="spellEnd"/>
            <w:r>
              <w:t xml:space="preserve"> C. Scully</w:t>
            </w:r>
          </w:p>
        </w:tc>
      </w:tr>
      <w:tr w:rsidR="00877C8A" w:rsidTr="00877C8A">
        <w:trPr>
          <w:trHeight w:val="803"/>
        </w:trPr>
        <w:tc>
          <w:tcPr>
            <w:tcW w:w="4687" w:type="dxa"/>
          </w:tcPr>
          <w:p w:rsidR="00877C8A" w:rsidRDefault="00877C8A" w:rsidP="00753A48">
            <w:r>
              <w:t>Report of the 81</w:t>
            </w:r>
            <w:r w:rsidRPr="006C1772">
              <w:rPr>
                <w:vertAlign w:val="superscript"/>
              </w:rPr>
              <w:t>st</w:t>
            </w:r>
            <w:r>
              <w:t xml:space="preserve"> Congress of the European Orthodontic Society, Amsterdam, The Netherlands</w:t>
            </w:r>
          </w:p>
        </w:tc>
        <w:tc>
          <w:tcPr>
            <w:tcW w:w="1600" w:type="dxa"/>
          </w:tcPr>
          <w:p w:rsidR="00877C8A" w:rsidRDefault="00877C8A" w:rsidP="00753A48">
            <w:r>
              <w:t>618</w:t>
            </w:r>
          </w:p>
        </w:tc>
        <w:tc>
          <w:tcPr>
            <w:tcW w:w="5245" w:type="dxa"/>
          </w:tcPr>
          <w:p w:rsidR="00877C8A" w:rsidRDefault="00877C8A" w:rsidP="00753A48"/>
        </w:tc>
      </w:tr>
    </w:tbl>
    <w:p w:rsidR="00877C8A" w:rsidRDefault="00877C8A" w:rsidP="00877C8A"/>
    <w:p w:rsidR="00877C8A" w:rsidRDefault="00877C8A">
      <w:pPr>
        <w:rPr>
          <w:u w:val="single"/>
        </w:rPr>
      </w:pPr>
    </w:p>
    <w:p w:rsidR="00713858" w:rsidRPr="0090018C" w:rsidRDefault="005617D0" w:rsidP="005617D0">
      <w:pPr>
        <w:ind w:firstLine="720"/>
        <w:rPr>
          <w:sz w:val="56"/>
          <w:szCs w:val="56"/>
        </w:rPr>
      </w:pPr>
      <w:r>
        <w:rPr>
          <w:sz w:val="40"/>
          <w:szCs w:val="40"/>
          <w:u w:val="single"/>
        </w:rPr>
        <w:br/>
      </w:r>
    </w:p>
    <w:sectPr w:rsidR="00713858" w:rsidRPr="0090018C" w:rsidSect="004D534C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64C5"/>
    <w:multiLevelType w:val="hybridMultilevel"/>
    <w:tmpl w:val="3DC88E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F206F"/>
    <w:multiLevelType w:val="hybridMultilevel"/>
    <w:tmpl w:val="4DDA36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A3E0E"/>
    <w:multiLevelType w:val="hybridMultilevel"/>
    <w:tmpl w:val="6C5A5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02555"/>
    <w:multiLevelType w:val="hybridMultilevel"/>
    <w:tmpl w:val="BA725F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A302D"/>
    <w:multiLevelType w:val="hybridMultilevel"/>
    <w:tmpl w:val="198206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43DBD"/>
    <w:multiLevelType w:val="hybridMultilevel"/>
    <w:tmpl w:val="B060C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D8D"/>
    <w:rsid w:val="000364EA"/>
    <w:rsid w:val="000D59D0"/>
    <w:rsid w:val="001438ED"/>
    <w:rsid w:val="002A54A5"/>
    <w:rsid w:val="002B4AB5"/>
    <w:rsid w:val="002D7AD4"/>
    <w:rsid w:val="003758E0"/>
    <w:rsid w:val="003C3D8D"/>
    <w:rsid w:val="003D0564"/>
    <w:rsid w:val="004D534C"/>
    <w:rsid w:val="005617D0"/>
    <w:rsid w:val="00565E3C"/>
    <w:rsid w:val="00585BE3"/>
    <w:rsid w:val="005A0C12"/>
    <w:rsid w:val="0061224F"/>
    <w:rsid w:val="006E10F0"/>
    <w:rsid w:val="00713858"/>
    <w:rsid w:val="007604D3"/>
    <w:rsid w:val="00877C8A"/>
    <w:rsid w:val="008B01BE"/>
    <w:rsid w:val="008F1365"/>
    <w:rsid w:val="0090018C"/>
    <w:rsid w:val="00921545"/>
    <w:rsid w:val="00974685"/>
    <w:rsid w:val="009E23E1"/>
    <w:rsid w:val="00B94C12"/>
    <w:rsid w:val="00BF79DC"/>
    <w:rsid w:val="00CF6A16"/>
    <w:rsid w:val="00DF484F"/>
    <w:rsid w:val="00EE5F3F"/>
    <w:rsid w:val="00F6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0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2014-09-10T09:28:00Z</dcterms:created>
  <dcterms:modified xsi:type="dcterms:W3CDTF">2014-09-29T08:12:00Z</dcterms:modified>
</cp:coreProperties>
</file>