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22" w:rsidRPr="00695722" w:rsidRDefault="00695722" w:rsidP="00695722">
      <w:pPr>
        <w:tabs>
          <w:tab w:val="left" w:pos="1080"/>
        </w:tabs>
        <w:jc w:val="center"/>
        <w:rPr>
          <w:b/>
          <w:sz w:val="48"/>
          <w:szCs w:val="48"/>
        </w:rPr>
      </w:pPr>
      <w:r w:rsidRPr="00695722">
        <w:rPr>
          <w:b/>
          <w:sz w:val="48"/>
          <w:szCs w:val="48"/>
        </w:rPr>
        <w:t>European Journal of Orthodontics</w:t>
      </w:r>
    </w:p>
    <w:tbl>
      <w:tblPr>
        <w:tblStyle w:val="TableGrid"/>
        <w:tblpPr w:leftFromText="180" w:rightFromText="180" w:vertAnchor="text" w:horzAnchor="margin" w:tblpXSpec="center" w:tblpY="1438"/>
        <w:tblW w:w="11766" w:type="dxa"/>
        <w:tblLook w:val="04A0"/>
      </w:tblPr>
      <w:tblGrid>
        <w:gridCol w:w="6534"/>
        <w:gridCol w:w="876"/>
        <w:gridCol w:w="4356"/>
      </w:tblGrid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>Biomechanics of a modified Pendulum appliance-theoretical considerations and in vitro analysis of the force systems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1</w:t>
            </w:r>
          </w:p>
        </w:tc>
        <w:tc>
          <w:tcPr>
            <w:tcW w:w="4356" w:type="dxa"/>
          </w:tcPr>
          <w:p w:rsidR="00695722" w:rsidRPr="009663DE" w:rsidRDefault="00695722" w:rsidP="0087148C">
            <w:proofErr w:type="spellStart"/>
            <w:r>
              <w:t>Gero</w:t>
            </w:r>
            <w:proofErr w:type="spellEnd"/>
            <w:r>
              <w:t xml:space="preserve"> S. M. </w:t>
            </w:r>
            <w:proofErr w:type="spellStart"/>
            <w:r>
              <w:t>Kinzinger</w:t>
            </w:r>
            <w:proofErr w:type="spellEnd"/>
            <w:r>
              <w:t xml:space="preserve"> and Peter  R. </w:t>
            </w:r>
            <w:proofErr w:type="spellStart"/>
            <w:r>
              <w:t>Diedrich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Improvement of </w:t>
            </w:r>
            <w:proofErr w:type="spellStart"/>
            <w:r>
              <w:t>pseudoelasticity</w:t>
            </w:r>
            <w:proofErr w:type="spellEnd"/>
            <w:r>
              <w:t xml:space="preserve"> and ductility of Beta III titanium alloy- application to orthodontic wires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8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 xml:space="preserve">P. </w:t>
            </w:r>
            <w:proofErr w:type="spellStart"/>
            <w:r>
              <w:t>Laheurte</w:t>
            </w:r>
            <w:proofErr w:type="spellEnd"/>
            <w:r>
              <w:t xml:space="preserve">, A. </w:t>
            </w:r>
            <w:proofErr w:type="spellStart"/>
            <w:r>
              <w:t>Eberhardt</w:t>
            </w:r>
            <w:proofErr w:type="spellEnd"/>
            <w:r>
              <w:t xml:space="preserve">, M. J. Philippe and L. </w:t>
            </w:r>
            <w:proofErr w:type="spellStart"/>
            <w:r>
              <w:t>Deblock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Visualizing three-dimensional facial soft tissue changes following </w:t>
            </w:r>
            <w:proofErr w:type="spellStart"/>
            <w:r>
              <w:t>orthognathic</w:t>
            </w:r>
            <w:proofErr w:type="spellEnd"/>
            <w:r>
              <w:t xml:space="preserve"> surgery 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14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>Lucy Miller, David O. Morris and Elizabeth Berry</w:t>
            </w:r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Inclination of the  </w:t>
            </w:r>
            <w:proofErr w:type="spellStart"/>
            <w:r>
              <w:t>occlusal</w:t>
            </w:r>
            <w:proofErr w:type="spellEnd"/>
            <w:r>
              <w:t xml:space="preserve"> plane is associated with the direction of the </w:t>
            </w:r>
            <w:proofErr w:type="spellStart"/>
            <w:r>
              <w:t>masticatory</w:t>
            </w:r>
            <w:proofErr w:type="spellEnd"/>
            <w:r>
              <w:t xml:space="preserve"> movement  path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21</w:t>
            </w:r>
          </w:p>
        </w:tc>
        <w:tc>
          <w:tcPr>
            <w:tcW w:w="4356" w:type="dxa"/>
          </w:tcPr>
          <w:p w:rsidR="00695722" w:rsidRPr="009663DE" w:rsidRDefault="00695722" w:rsidP="0087148C">
            <w:proofErr w:type="spellStart"/>
            <w:r>
              <w:t>Motonori</w:t>
            </w:r>
            <w:proofErr w:type="spellEnd"/>
            <w:r>
              <w:t xml:space="preserve"> Sato, Mitsuru </w:t>
            </w:r>
            <w:proofErr w:type="spellStart"/>
            <w:r>
              <w:t>Motoyoshi</w:t>
            </w:r>
            <w:proofErr w:type="spellEnd"/>
            <w:r>
              <w:t xml:space="preserve">, Masayuki </w:t>
            </w:r>
            <w:proofErr w:type="spellStart"/>
            <w:r>
              <w:t>Hirabayashi</w:t>
            </w:r>
            <w:proofErr w:type="spellEnd"/>
            <w:r>
              <w:t xml:space="preserve">, </w:t>
            </w:r>
            <w:proofErr w:type="spellStart"/>
            <w:r>
              <w:t>Kouhei</w:t>
            </w:r>
            <w:proofErr w:type="spellEnd"/>
            <w:r>
              <w:t xml:space="preserve"> Hosoi, </w:t>
            </w:r>
            <w:proofErr w:type="spellStart"/>
            <w:r>
              <w:t>Narihiro</w:t>
            </w:r>
            <w:proofErr w:type="spellEnd"/>
            <w:r>
              <w:t xml:space="preserve"> Mitsui and </w:t>
            </w:r>
            <w:proofErr w:type="spellStart"/>
            <w:r>
              <w:t>Noriyoshi</w:t>
            </w:r>
            <w:proofErr w:type="spellEnd"/>
            <w:r>
              <w:t xml:space="preserve"> Shimizu</w:t>
            </w:r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>A photogrammetric technique for the analysis of palatal three-dimensional changes during rapid maxillary expansion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26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 xml:space="preserve">Ida Marini, </w:t>
            </w:r>
            <w:proofErr w:type="spellStart"/>
            <w:r>
              <w:t>Giulio</w:t>
            </w:r>
            <w:proofErr w:type="spellEnd"/>
            <w:r>
              <w:t xml:space="preserve"> </w:t>
            </w:r>
            <w:proofErr w:type="spellStart"/>
            <w:r>
              <w:t>Alessandri</w:t>
            </w:r>
            <w:proofErr w:type="spellEnd"/>
            <w:r>
              <w:t xml:space="preserve"> </w:t>
            </w:r>
            <w:proofErr w:type="spellStart"/>
            <w:r>
              <w:t>Bonetti</w:t>
            </w:r>
            <w:proofErr w:type="spellEnd"/>
            <w:r>
              <w:t xml:space="preserve">, </w:t>
            </w:r>
            <w:proofErr w:type="spellStart"/>
            <w:r>
              <w:t>Vladimiro</w:t>
            </w:r>
            <w:proofErr w:type="spellEnd"/>
            <w:r>
              <w:t xml:space="preserve"> </w:t>
            </w:r>
            <w:proofErr w:type="spellStart"/>
            <w:r>
              <w:t>Achilli</w:t>
            </w:r>
            <w:proofErr w:type="spellEnd"/>
            <w:r>
              <w:t xml:space="preserve"> and Giuseppe </w:t>
            </w:r>
            <w:proofErr w:type="spellStart"/>
            <w:r>
              <w:t>Salemi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 Rapid maxillary  expansion in adults: cranial stress reduction depending on the extent of surgery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31</w:t>
            </w:r>
          </w:p>
        </w:tc>
        <w:tc>
          <w:tcPr>
            <w:tcW w:w="4356" w:type="dxa"/>
          </w:tcPr>
          <w:p w:rsidR="00695722" w:rsidRPr="009663DE" w:rsidRDefault="00695722" w:rsidP="0087148C">
            <w:proofErr w:type="spellStart"/>
            <w:r>
              <w:t>Christof</w:t>
            </w:r>
            <w:proofErr w:type="spellEnd"/>
            <w:r>
              <w:t xml:space="preserve"> </w:t>
            </w:r>
            <w:proofErr w:type="spellStart"/>
            <w:r>
              <w:t>Holberg</w:t>
            </w:r>
            <w:proofErr w:type="spellEnd"/>
            <w:r>
              <w:t xml:space="preserve">, Stefanie </w:t>
            </w:r>
            <w:proofErr w:type="spellStart"/>
            <w:r>
              <w:t>Steinhauser</w:t>
            </w:r>
            <w:proofErr w:type="spellEnd"/>
            <w:r>
              <w:t xml:space="preserve"> and Ingrid </w:t>
            </w:r>
            <w:proofErr w:type="spellStart"/>
            <w:r>
              <w:t>Rudzki-Janson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Evaluation of the effects of rapid maxillary expansion in growing children using computer tomography scanning: a pilot study 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37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 xml:space="preserve">Birgit </w:t>
            </w:r>
            <w:proofErr w:type="spellStart"/>
            <w:r>
              <w:t>Podesser</w:t>
            </w:r>
            <w:proofErr w:type="spellEnd"/>
            <w:r>
              <w:t xml:space="preserve">, Stephen Williams, Adriano G. </w:t>
            </w:r>
            <w:proofErr w:type="spellStart"/>
            <w:r>
              <w:t>Crismani</w:t>
            </w:r>
            <w:proofErr w:type="spellEnd"/>
            <w:r>
              <w:t xml:space="preserve"> and Hans-Peter  </w:t>
            </w:r>
            <w:proofErr w:type="spellStart"/>
            <w:r>
              <w:t>Bantleon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>Evaluation of cervical  posture following palatal expansion: a 12-month follow-up controlled study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45</w:t>
            </w:r>
          </w:p>
        </w:tc>
        <w:tc>
          <w:tcPr>
            <w:tcW w:w="4356" w:type="dxa"/>
          </w:tcPr>
          <w:p w:rsidR="00695722" w:rsidRPr="009663DE" w:rsidRDefault="00695722" w:rsidP="0087148C"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Tecco</w:t>
            </w:r>
            <w:proofErr w:type="spellEnd"/>
            <w:r>
              <w:t xml:space="preserve">, Sergio </w:t>
            </w:r>
            <w:proofErr w:type="spellStart"/>
            <w:r>
              <w:t>Caputi</w:t>
            </w:r>
            <w:proofErr w:type="spellEnd"/>
            <w:r>
              <w:t xml:space="preserve"> and        </w:t>
            </w: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Effects of three-dimensional biometric maxillary </w:t>
            </w:r>
            <w:proofErr w:type="spellStart"/>
            <w:r>
              <w:t>distalizing</w:t>
            </w:r>
            <w:proofErr w:type="spellEnd"/>
            <w:r>
              <w:t xml:space="preserve"> arches and cervical headgear on </w:t>
            </w:r>
            <w:proofErr w:type="spellStart"/>
            <w:r>
              <w:t>dentofacial</w:t>
            </w:r>
            <w:proofErr w:type="spellEnd"/>
            <w:r>
              <w:t xml:space="preserve"> structures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52</w:t>
            </w:r>
          </w:p>
        </w:tc>
        <w:tc>
          <w:tcPr>
            <w:tcW w:w="4356" w:type="dxa"/>
          </w:tcPr>
          <w:p w:rsidR="00695722" w:rsidRPr="009663DE" w:rsidRDefault="00695722" w:rsidP="0087148C">
            <w:proofErr w:type="spellStart"/>
            <w:r>
              <w:t>Ayse</w:t>
            </w:r>
            <w:proofErr w:type="spellEnd"/>
            <w:r>
              <w:t xml:space="preserve"> T. </w:t>
            </w:r>
            <w:proofErr w:type="spellStart"/>
            <w:r>
              <w:t>Altug-Atac</w:t>
            </w:r>
            <w:proofErr w:type="spellEnd"/>
            <w:r>
              <w:t xml:space="preserve"> and </w:t>
            </w:r>
            <w:proofErr w:type="spellStart"/>
            <w:r>
              <w:t>Dilek</w:t>
            </w:r>
            <w:proofErr w:type="spellEnd"/>
            <w:r>
              <w:t xml:space="preserve"> </w:t>
            </w:r>
            <w:proofErr w:type="spellStart"/>
            <w:r>
              <w:t>Erdem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>The use of three-dimensional oral mucosa cell cultures to assess the toxicity of soldered and welded wires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60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 xml:space="preserve">Bart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Vannet</w:t>
            </w:r>
            <w:proofErr w:type="spellEnd"/>
            <w:r>
              <w:t xml:space="preserve">, Jean-Louis </w:t>
            </w:r>
            <w:proofErr w:type="spellStart"/>
            <w:r>
              <w:t>Hanssens</w:t>
            </w:r>
            <w:proofErr w:type="spellEnd"/>
            <w:r>
              <w:t xml:space="preserve"> and Heinrich </w:t>
            </w:r>
            <w:proofErr w:type="spellStart"/>
            <w:r>
              <w:t>Wehrbein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>Epidermal growth factor released in human dental pulp following orthodontic force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67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>Kathryn Derringer and Roger Linden</w:t>
            </w:r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Muscle thickness, bite force, and  craniofacial dimensions in adolescents with signs and symptoms of </w:t>
            </w:r>
            <w:proofErr w:type="spellStart"/>
            <w:r>
              <w:t>temporomandibular</w:t>
            </w:r>
            <w:proofErr w:type="spellEnd"/>
            <w:r>
              <w:t xml:space="preserve"> dysfunction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72</w:t>
            </w:r>
          </w:p>
        </w:tc>
        <w:tc>
          <w:tcPr>
            <w:tcW w:w="4356" w:type="dxa"/>
          </w:tcPr>
          <w:p w:rsidR="00695722" w:rsidRPr="009663DE" w:rsidRDefault="00695722" w:rsidP="0087148C">
            <w:proofErr w:type="spellStart"/>
            <w:r>
              <w:t>Luciano</w:t>
            </w:r>
            <w:proofErr w:type="spellEnd"/>
            <w:r>
              <w:t xml:space="preserve"> Jose Pereira, Maria Beatriz Duarte </w:t>
            </w:r>
            <w:proofErr w:type="spellStart"/>
            <w:r>
              <w:t>Gaviao</w:t>
            </w:r>
            <w:proofErr w:type="spellEnd"/>
            <w:r>
              <w:t xml:space="preserve">, Leonardo </w:t>
            </w:r>
            <w:proofErr w:type="spellStart"/>
            <w:r>
              <w:t>Rigoldi</w:t>
            </w:r>
            <w:proofErr w:type="spellEnd"/>
            <w:r>
              <w:t xml:space="preserve"> </w:t>
            </w:r>
            <w:proofErr w:type="spellStart"/>
            <w:r>
              <w:t>Bonjardim</w:t>
            </w:r>
            <w:proofErr w:type="spellEnd"/>
            <w:r>
              <w:t xml:space="preserve">, Paula Midori </w:t>
            </w:r>
            <w:proofErr w:type="spellStart"/>
            <w:r>
              <w:t>Castelo</w:t>
            </w:r>
            <w:proofErr w:type="spellEnd"/>
            <w:r>
              <w:t xml:space="preserve"> and </w:t>
            </w:r>
            <w:proofErr w:type="spellStart"/>
            <w:r>
              <w:t>Andries</w:t>
            </w:r>
            <w:proofErr w:type="spellEnd"/>
            <w:r>
              <w:t xml:space="preserve">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Bilt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>Malocclusion frequency in Swedish and immigrant adolescents-influence of origin on orthodontic treatment need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79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 xml:space="preserve">Eva </w:t>
            </w:r>
            <w:proofErr w:type="spellStart"/>
            <w:r>
              <w:t>Josefsson</w:t>
            </w:r>
            <w:proofErr w:type="spellEnd"/>
            <w:r>
              <w:t xml:space="preserve">, </w:t>
            </w:r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Bjerklin</w:t>
            </w:r>
            <w:proofErr w:type="spellEnd"/>
            <w:r>
              <w:t xml:space="preserve"> and Rune </w:t>
            </w:r>
            <w:proofErr w:type="spellStart"/>
            <w:r>
              <w:t>Lindsten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Intra-and inter-examiner reliability of intraoral malocclusion assessment 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88</w:t>
            </w:r>
          </w:p>
        </w:tc>
        <w:tc>
          <w:tcPr>
            <w:tcW w:w="4356" w:type="dxa"/>
          </w:tcPr>
          <w:p w:rsidR="00695722" w:rsidRPr="009663DE" w:rsidRDefault="00695722" w:rsidP="0087148C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Ovsenik</w:t>
            </w:r>
            <w:proofErr w:type="spellEnd"/>
            <w:r>
              <w:t xml:space="preserve">, F. </w:t>
            </w:r>
            <w:proofErr w:type="spellStart"/>
            <w:r>
              <w:t>Farcnik</w:t>
            </w:r>
            <w:proofErr w:type="spellEnd"/>
            <w:r>
              <w:t xml:space="preserve"> and I. </w:t>
            </w:r>
            <w:proofErr w:type="spellStart"/>
            <w:r>
              <w:t>Verdenik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>Influence of panel composition on aesthetic evaluation of adolescent faces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95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 xml:space="preserve">R.M.A. </w:t>
            </w:r>
            <w:proofErr w:type="spellStart"/>
            <w:r>
              <w:t>Kiekens</w:t>
            </w:r>
            <w:proofErr w:type="spellEnd"/>
            <w:r>
              <w:t xml:space="preserve">, M.A. </w:t>
            </w:r>
            <w:proofErr w:type="spellStart"/>
            <w:r>
              <w:t>van’t</w:t>
            </w:r>
            <w:proofErr w:type="spellEnd"/>
            <w:r>
              <w:t xml:space="preserve"> Hof, H </w:t>
            </w:r>
            <w:proofErr w:type="spellStart"/>
            <w:r>
              <w:t>Straatman</w:t>
            </w:r>
            <w:proofErr w:type="spellEnd"/>
            <w:r>
              <w:t xml:space="preserve">, Anne M. </w:t>
            </w:r>
            <w:proofErr w:type="spellStart"/>
            <w:r>
              <w:t>Kuijpers-Jagtman</w:t>
            </w:r>
            <w:proofErr w:type="spellEnd"/>
            <w:r>
              <w:t xml:space="preserve"> and J.C. </w:t>
            </w:r>
            <w:proofErr w:type="spellStart"/>
            <w:r>
              <w:t>Maltha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Associations between </w:t>
            </w:r>
            <w:proofErr w:type="spellStart"/>
            <w:r>
              <w:t>orthopaedic</w:t>
            </w:r>
            <w:proofErr w:type="spellEnd"/>
            <w:r>
              <w:t xml:space="preserve"> disturbances and unilateral </w:t>
            </w:r>
            <w:proofErr w:type="spellStart"/>
            <w:r>
              <w:t>crossbite</w:t>
            </w:r>
            <w:proofErr w:type="spellEnd"/>
            <w:r>
              <w:t xml:space="preserve"> in children with asymmetry of the upper cervical spine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100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 xml:space="preserve">Heike </w:t>
            </w:r>
            <w:proofErr w:type="spellStart"/>
            <w:r>
              <w:t>Korbmacher</w:t>
            </w:r>
            <w:proofErr w:type="spellEnd"/>
            <w:r>
              <w:t>, L. Koch, G. Eggers-</w:t>
            </w:r>
            <w:proofErr w:type="spellStart"/>
            <w:r>
              <w:t>Stoeder</w:t>
            </w:r>
            <w:proofErr w:type="spellEnd"/>
            <w:r>
              <w:t xml:space="preserve"> and B. </w:t>
            </w:r>
            <w:proofErr w:type="spellStart"/>
            <w:r>
              <w:t>Kahl-Nieke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An evaluation of the errors in </w:t>
            </w:r>
            <w:proofErr w:type="spellStart"/>
            <w:r>
              <w:t>cephalometric</w:t>
            </w:r>
            <w:proofErr w:type="spellEnd"/>
            <w:r>
              <w:t xml:space="preserve"> measurements on scanned </w:t>
            </w:r>
            <w:proofErr w:type="spellStart"/>
            <w:r>
              <w:t>cephalometric</w:t>
            </w:r>
            <w:proofErr w:type="spellEnd"/>
            <w:r>
              <w:t xml:space="preserve"> images and conventional tracings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105</w:t>
            </w:r>
          </w:p>
        </w:tc>
        <w:tc>
          <w:tcPr>
            <w:tcW w:w="4356" w:type="dxa"/>
          </w:tcPr>
          <w:p w:rsidR="00695722" w:rsidRPr="009663DE" w:rsidRDefault="00695722" w:rsidP="0087148C">
            <w:proofErr w:type="spellStart"/>
            <w:r>
              <w:t>Korkmaz</w:t>
            </w:r>
            <w:proofErr w:type="spellEnd"/>
            <w:r>
              <w:t xml:space="preserve"> </w:t>
            </w:r>
            <w:proofErr w:type="spellStart"/>
            <w:r>
              <w:t>Sayinsuk</w:t>
            </w:r>
            <w:proofErr w:type="spellEnd"/>
            <w:r>
              <w:t xml:space="preserve">, </w:t>
            </w:r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, </w:t>
            </w:r>
            <w:proofErr w:type="spellStart"/>
            <w:r>
              <w:t>Goksu</w:t>
            </w:r>
            <w:proofErr w:type="spellEnd"/>
            <w:r>
              <w:t xml:space="preserve"> </w:t>
            </w:r>
            <w:proofErr w:type="spellStart"/>
            <w:r>
              <w:t>Trakyali</w:t>
            </w:r>
            <w:proofErr w:type="spellEnd"/>
            <w:r>
              <w:t xml:space="preserve"> and </w:t>
            </w:r>
            <w:proofErr w:type="spellStart"/>
            <w:r>
              <w:t>fTulin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proofErr w:type="spellStart"/>
            <w:r>
              <w:t>Maxilliofacial</w:t>
            </w:r>
            <w:proofErr w:type="spellEnd"/>
            <w:r>
              <w:t xml:space="preserve"> imaging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109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 xml:space="preserve">T.A. </w:t>
            </w:r>
            <w:proofErr w:type="spellStart"/>
            <w:r>
              <w:t>Larheim</w:t>
            </w:r>
            <w:proofErr w:type="spellEnd"/>
            <w:r>
              <w:t xml:space="preserve"> and P.-L. </w:t>
            </w:r>
            <w:proofErr w:type="spellStart"/>
            <w:r>
              <w:t>Westesson</w:t>
            </w:r>
            <w:proofErr w:type="spellEnd"/>
          </w:p>
        </w:tc>
      </w:tr>
      <w:tr w:rsidR="00695722" w:rsidRPr="009663DE" w:rsidTr="0087148C">
        <w:tc>
          <w:tcPr>
            <w:tcW w:w="6534" w:type="dxa"/>
          </w:tcPr>
          <w:p w:rsidR="00695722" w:rsidRPr="009663DE" w:rsidRDefault="00695722" w:rsidP="0087148C">
            <w:r>
              <w:t xml:space="preserve">Orthodontic management of </w:t>
            </w:r>
            <w:proofErr w:type="spellStart"/>
            <w:r>
              <w:t>uncrowded</w:t>
            </w:r>
            <w:proofErr w:type="spellEnd"/>
            <w:r>
              <w:t xml:space="preserve">   Class II division one malocclusion in children (2006)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109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>John C. Bennett</w:t>
            </w:r>
          </w:p>
        </w:tc>
      </w:tr>
      <w:tr w:rsidR="00695722" w:rsidRPr="009663DE" w:rsidTr="0087148C">
        <w:tc>
          <w:tcPr>
            <w:tcW w:w="6534" w:type="dxa"/>
          </w:tcPr>
          <w:p w:rsidR="00695722" w:rsidRDefault="00695722" w:rsidP="0087148C">
            <w:r>
              <w:t>Orthodontic treatment of the Class II noncompliant patient.</w:t>
            </w:r>
          </w:p>
          <w:p w:rsidR="00695722" w:rsidRPr="009663DE" w:rsidRDefault="00695722" w:rsidP="0087148C">
            <w:r>
              <w:t>Current principles and techniques (2006)</w:t>
            </w:r>
          </w:p>
        </w:tc>
        <w:tc>
          <w:tcPr>
            <w:tcW w:w="876" w:type="dxa"/>
          </w:tcPr>
          <w:p w:rsidR="00695722" w:rsidRPr="009663DE" w:rsidRDefault="00695722" w:rsidP="0087148C">
            <w:r>
              <w:t>110</w:t>
            </w:r>
          </w:p>
        </w:tc>
        <w:tc>
          <w:tcPr>
            <w:tcW w:w="4356" w:type="dxa"/>
          </w:tcPr>
          <w:p w:rsidR="00695722" w:rsidRPr="009663DE" w:rsidRDefault="00695722" w:rsidP="0087148C">
            <w:r>
              <w:t>M.A. Papadopoulos</w:t>
            </w:r>
          </w:p>
        </w:tc>
      </w:tr>
      <w:tr w:rsidR="00695722" w:rsidRPr="009663DE" w:rsidTr="0087148C">
        <w:tc>
          <w:tcPr>
            <w:tcW w:w="6534" w:type="dxa"/>
          </w:tcPr>
          <w:p w:rsidR="00695722" w:rsidRDefault="00695722" w:rsidP="0087148C">
            <w:r>
              <w:t>Postgraduate notes in orthodontics, 4</w:t>
            </w:r>
            <w:r w:rsidRPr="00AD7AF8">
              <w:rPr>
                <w:vertAlign w:val="superscript"/>
              </w:rPr>
              <w:t>th</w:t>
            </w:r>
            <w:r>
              <w:t xml:space="preserve"> edition (2005)</w:t>
            </w:r>
          </w:p>
        </w:tc>
        <w:tc>
          <w:tcPr>
            <w:tcW w:w="876" w:type="dxa"/>
          </w:tcPr>
          <w:p w:rsidR="00695722" w:rsidRDefault="00695722" w:rsidP="0087148C">
            <w:r>
              <w:t>111</w:t>
            </w:r>
          </w:p>
        </w:tc>
        <w:tc>
          <w:tcPr>
            <w:tcW w:w="4356" w:type="dxa"/>
          </w:tcPr>
          <w:p w:rsidR="00695722" w:rsidRDefault="00695722" w:rsidP="0087148C">
            <w:r>
              <w:t xml:space="preserve">Nikki </w:t>
            </w:r>
            <w:proofErr w:type="spellStart"/>
            <w:r>
              <w:t>Atack</w:t>
            </w:r>
            <w:proofErr w:type="spellEnd"/>
            <w:r>
              <w:t xml:space="preserve"> and Jonathan Sandy</w:t>
            </w:r>
          </w:p>
        </w:tc>
      </w:tr>
    </w:tbl>
    <w:p w:rsidR="00487D46" w:rsidRDefault="00695722" w:rsidP="00487D46">
      <w:pPr>
        <w:tabs>
          <w:tab w:val="left" w:pos="1080"/>
        </w:tabs>
        <w:rPr>
          <w:b/>
          <w:sz w:val="48"/>
          <w:szCs w:val="48"/>
        </w:rPr>
      </w:pPr>
      <w:r w:rsidRPr="00695722">
        <w:rPr>
          <w:b/>
          <w:sz w:val="40"/>
          <w:szCs w:val="40"/>
        </w:rPr>
        <w:t xml:space="preserve">CONTENTS </w:t>
      </w:r>
      <w:r w:rsidRPr="00695722">
        <w:rPr>
          <w:b/>
          <w:sz w:val="40"/>
          <w:szCs w:val="40"/>
        </w:rPr>
        <w:br/>
      </w:r>
      <w:r w:rsidRPr="00695722">
        <w:rPr>
          <w:b/>
          <w:sz w:val="40"/>
          <w:szCs w:val="40"/>
          <w:u w:val="single"/>
        </w:rPr>
        <w:t xml:space="preserve"> Vol.29–No.1-Feb 2007</w:t>
      </w:r>
      <w:r w:rsidRPr="00695722">
        <w:rPr>
          <w:b/>
          <w:sz w:val="40"/>
          <w:szCs w:val="40"/>
          <w:u w:val="single"/>
        </w:rPr>
        <w:br/>
      </w:r>
    </w:p>
    <w:p w:rsidR="00487D46" w:rsidRDefault="00487D46" w:rsidP="00487D46">
      <w:pPr>
        <w:tabs>
          <w:tab w:val="left" w:pos="1080"/>
        </w:tabs>
        <w:rPr>
          <w:b/>
          <w:sz w:val="48"/>
          <w:szCs w:val="48"/>
        </w:rPr>
      </w:pPr>
    </w:p>
    <w:p w:rsidR="00695722" w:rsidRPr="00695722" w:rsidRDefault="00695722" w:rsidP="00487D46">
      <w:pPr>
        <w:tabs>
          <w:tab w:val="left" w:pos="1080"/>
        </w:tabs>
        <w:rPr>
          <w:b/>
          <w:sz w:val="48"/>
          <w:szCs w:val="48"/>
        </w:rPr>
      </w:pPr>
      <w:r w:rsidRPr="00695722">
        <w:rPr>
          <w:b/>
          <w:sz w:val="48"/>
          <w:szCs w:val="48"/>
        </w:rPr>
        <w:lastRenderedPageBreak/>
        <w:t>European Journal of Orthodontics</w:t>
      </w:r>
    </w:p>
    <w:p w:rsidR="00695722" w:rsidRPr="00695722" w:rsidRDefault="00695722" w:rsidP="00695722">
      <w:pPr>
        <w:rPr>
          <w:b/>
          <w:sz w:val="40"/>
          <w:szCs w:val="40"/>
          <w:u w:val="single"/>
        </w:rPr>
      </w:pPr>
      <w:r w:rsidRPr="00695722">
        <w:rPr>
          <w:b/>
          <w:sz w:val="40"/>
          <w:szCs w:val="40"/>
        </w:rPr>
        <w:t xml:space="preserve">CONTENTS </w:t>
      </w:r>
      <w:r w:rsidRPr="00695722"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 xml:space="preserve"> Vol.29–No.2 Apr 2007</w:t>
      </w:r>
    </w:p>
    <w:tbl>
      <w:tblPr>
        <w:tblStyle w:val="TableGrid"/>
        <w:tblW w:w="11483" w:type="dxa"/>
        <w:tblInd w:w="-885" w:type="dxa"/>
        <w:tblLook w:val="04A0"/>
      </w:tblPr>
      <w:tblGrid>
        <w:gridCol w:w="6303"/>
        <w:gridCol w:w="966"/>
        <w:gridCol w:w="4214"/>
      </w:tblGrid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proofErr w:type="spellStart"/>
            <w:r>
              <w:t>Effecta</w:t>
            </w:r>
            <w:proofErr w:type="spellEnd"/>
            <w:r>
              <w:t xml:space="preserve"> of root morphology on stress distribution at the root apex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113</w:t>
            </w:r>
          </w:p>
        </w:tc>
        <w:tc>
          <w:tcPr>
            <w:tcW w:w="4214" w:type="dxa"/>
          </w:tcPr>
          <w:p w:rsidR="00695722" w:rsidRPr="00AD7AF8" w:rsidRDefault="00695722" w:rsidP="0087148C">
            <w:r>
              <w:t xml:space="preserve">Koji </w:t>
            </w:r>
            <w:proofErr w:type="spellStart"/>
            <w:r>
              <w:t>Oyama</w:t>
            </w:r>
            <w:proofErr w:type="spellEnd"/>
            <w:r>
              <w:t xml:space="preserve">, Mitsuru </w:t>
            </w:r>
            <w:proofErr w:type="spellStart"/>
            <w:r>
              <w:t>Motoyoshi</w:t>
            </w:r>
            <w:proofErr w:type="spellEnd"/>
            <w:r>
              <w:t xml:space="preserve">, Masayuki </w:t>
            </w:r>
            <w:proofErr w:type="spellStart"/>
            <w:r>
              <w:t>Hirabayashi</w:t>
            </w:r>
            <w:proofErr w:type="spellEnd"/>
            <w:r>
              <w:t xml:space="preserve">, </w:t>
            </w:r>
            <w:proofErr w:type="spellStart"/>
            <w:r>
              <w:t>Kohei</w:t>
            </w:r>
            <w:proofErr w:type="spellEnd"/>
            <w:r>
              <w:t xml:space="preserve"> Hosoi and </w:t>
            </w:r>
            <w:proofErr w:type="spellStart"/>
            <w:r>
              <w:t>Noriyoshi</w:t>
            </w:r>
            <w:proofErr w:type="spellEnd"/>
            <w:r>
              <w:t xml:space="preserve"> Shimizu</w:t>
            </w:r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>Three-dimensional  finite-element analysis of maxillary  protraction with and without rapid palatal expansion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118</w:t>
            </w:r>
          </w:p>
        </w:tc>
        <w:tc>
          <w:tcPr>
            <w:tcW w:w="4214" w:type="dxa"/>
          </w:tcPr>
          <w:p w:rsidR="00695722" w:rsidRPr="00AD7AF8" w:rsidRDefault="00695722" w:rsidP="0087148C">
            <w:proofErr w:type="spellStart"/>
            <w:r>
              <w:t>Hyung</w:t>
            </w:r>
            <w:proofErr w:type="spellEnd"/>
            <w:r>
              <w:t xml:space="preserve"> S. Yu, </w:t>
            </w:r>
            <w:proofErr w:type="spellStart"/>
            <w:r>
              <w:t>Hyoung</w:t>
            </w:r>
            <w:proofErr w:type="spellEnd"/>
            <w:r>
              <w:t xml:space="preserve"> S. </w:t>
            </w:r>
            <w:proofErr w:type="spellStart"/>
            <w:r>
              <w:t>Baik</w:t>
            </w:r>
            <w:proofErr w:type="spellEnd"/>
            <w:r>
              <w:t xml:space="preserve">, Sang J. Sung, </w:t>
            </w:r>
            <w:proofErr w:type="spellStart"/>
            <w:r>
              <w:t>Kee</w:t>
            </w:r>
            <w:proofErr w:type="spellEnd"/>
            <w:r>
              <w:t xml:space="preserve"> D. Kim and Young S. Cho</w:t>
            </w:r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 xml:space="preserve">Effects of treatment with a combined maxillary protraction and </w:t>
            </w:r>
            <w:proofErr w:type="spellStart"/>
            <w:r>
              <w:t>chincap</w:t>
            </w:r>
            <w:proofErr w:type="spellEnd"/>
            <w:r>
              <w:t xml:space="preserve"> appliance in </w:t>
            </w:r>
            <w:proofErr w:type="spellStart"/>
            <w:r>
              <w:t>sketetal</w:t>
            </w:r>
            <w:proofErr w:type="spellEnd"/>
            <w:r>
              <w:t xml:space="preserve"> Class III patients with different vertical skeletal morphologies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126</w:t>
            </w:r>
          </w:p>
        </w:tc>
        <w:tc>
          <w:tcPr>
            <w:tcW w:w="4214" w:type="dxa"/>
          </w:tcPr>
          <w:p w:rsidR="00695722" w:rsidRPr="00AD7AF8" w:rsidRDefault="00695722" w:rsidP="0087148C">
            <w:proofErr w:type="spellStart"/>
            <w:r>
              <w:t>Ikue</w:t>
            </w:r>
            <w:proofErr w:type="spellEnd"/>
            <w:r>
              <w:t xml:space="preserve"> Yoshida, Takahiro Shoji and </w:t>
            </w:r>
            <w:proofErr w:type="spellStart"/>
            <w:r>
              <w:t>Itaru</w:t>
            </w:r>
            <w:proofErr w:type="spellEnd"/>
            <w:r>
              <w:t xml:space="preserve"> </w:t>
            </w:r>
            <w:proofErr w:type="spellStart"/>
            <w:r>
              <w:t>Mizoguchi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 xml:space="preserve">A radiographic analysis of external apical root </w:t>
            </w:r>
            <w:proofErr w:type="spellStart"/>
            <w:r>
              <w:t>resorption</w:t>
            </w:r>
            <w:proofErr w:type="spellEnd"/>
            <w:r>
              <w:t xml:space="preserve"> of maxillary incisors during active orthodontic treatment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134</w:t>
            </w:r>
          </w:p>
        </w:tc>
        <w:tc>
          <w:tcPr>
            <w:tcW w:w="4214" w:type="dxa"/>
          </w:tcPr>
          <w:p w:rsidR="00695722" w:rsidRPr="00AD7AF8" w:rsidRDefault="00695722" w:rsidP="0087148C">
            <w:proofErr w:type="spellStart"/>
            <w:r>
              <w:t>Hooman</w:t>
            </w:r>
            <w:proofErr w:type="spellEnd"/>
            <w:r>
              <w:t xml:space="preserve"> </w:t>
            </w:r>
            <w:proofErr w:type="spellStart"/>
            <w:r>
              <w:t>Mohandesan</w:t>
            </w:r>
            <w:proofErr w:type="spellEnd"/>
            <w:r>
              <w:t xml:space="preserve">, </w:t>
            </w:r>
            <w:proofErr w:type="spellStart"/>
            <w:r>
              <w:t>Hossein</w:t>
            </w:r>
            <w:proofErr w:type="spellEnd"/>
            <w:r>
              <w:t xml:space="preserve"> </w:t>
            </w:r>
            <w:proofErr w:type="spellStart"/>
            <w:r>
              <w:t>Ravanmehr</w:t>
            </w:r>
            <w:proofErr w:type="spellEnd"/>
            <w:r>
              <w:t xml:space="preserve"> and Nasser </w:t>
            </w:r>
            <w:proofErr w:type="spellStart"/>
            <w:r>
              <w:t>Valaei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 xml:space="preserve">Effects of activator and high-pull headgear combination therapy: skeletal, </w:t>
            </w:r>
            <w:proofErr w:type="spellStart"/>
            <w:r>
              <w:t>dentoalveolar</w:t>
            </w:r>
            <w:proofErr w:type="spellEnd"/>
            <w:r>
              <w:t>, and soft tissue profile changes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140</w:t>
            </w:r>
          </w:p>
        </w:tc>
        <w:tc>
          <w:tcPr>
            <w:tcW w:w="4214" w:type="dxa"/>
          </w:tcPr>
          <w:p w:rsidR="00695722" w:rsidRPr="00AD7AF8" w:rsidRDefault="00695722" w:rsidP="0087148C">
            <w:proofErr w:type="spellStart"/>
            <w:r>
              <w:t>Gulnaz</w:t>
            </w:r>
            <w:proofErr w:type="spellEnd"/>
            <w:r>
              <w:t xml:space="preserve"> </w:t>
            </w:r>
            <w:proofErr w:type="spellStart"/>
            <w:r>
              <w:t>Marsan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proofErr w:type="spellStart"/>
            <w:r>
              <w:t>Masticatory</w:t>
            </w:r>
            <w:proofErr w:type="spellEnd"/>
            <w:r>
              <w:t xml:space="preserve"> muscle thickness, bite force, and </w:t>
            </w:r>
            <w:proofErr w:type="spellStart"/>
            <w:r>
              <w:t>occlusal</w:t>
            </w:r>
            <w:proofErr w:type="spellEnd"/>
            <w:r>
              <w:t xml:space="preserve"> contacts in young children with unilateral posterior </w:t>
            </w:r>
            <w:proofErr w:type="spellStart"/>
            <w:r>
              <w:t>corssbite</w:t>
            </w:r>
            <w:proofErr w:type="spellEnd"/>
          </w:p>
        </w:tc>
        <w:tc>
          <w:tcPr>
            <w:tcW w:w="966" w:type="dxa"/>
          </w:tcPr>
          <w:p w:rsidR="00695722" w:rsidRPr="00AD7AF8" w:rsidRDefault="00695722" w:rsidP="0087148C">
            <w:r>
              <w:t>149</w:t>
            </w:r>
          </w:p>
        </w:tc>
        <w:tc>
          <w:tcPr>
            <w:tcW w:w="4214" w:type="dxa"/>
          </w:tcPr>
          <w:p w:rsidR="00695722" w:rsidRPr="00AD7AF8" w:rsidRDefault="00695722" w:rsidP="0087148C">
            <w:r>
              <w:t xml:space="preserve">Paula Midori </w:t>
            </w:r>
            <w:proofErr w:type="spellStart"/>
            <w:r>
              <w:t>Castelo</w:t>
            </w:r>
            <w:proofErr w:type="spellEnd"/>
            <w:r>
              <w:t xml:space="preserve">, Maria Beatriz Duarte </w:t>
            </w:r>
            <w:proofErr w:type="spellStart"/>
            <w:r>
              <w:t>Gaviao</w:t>
            </w:r>
            <w:proofErr w:type="spellEnd"/>
            <w:r>
              <w:t xml:space="preserve">, </w:t>
            </w:r>
            <w:proofErr w:type="spellStart"/>
            <w:r>
              <w:t>Luciano</w:t>
            </w:r>
            <w:proofErr w:type="spellEnd"/>
            <w:r>
              <w:t xml:space="preserve"> Jose Pereira and Leonardo </w:t>
            </w:r>
            <w:proofErr w:type="spellStart"/>
            <w:r>
              <w:t>Rigoldi</w:t>
            </w:r>
            <w:proofErr w:type="spellEnd"/>
            <w:r>
              <w:t xml:space="preserve"> </w:t>
            </w:r>
            <w:proofErr w:type="spellStart"/>
            <w:r>
              <w:t>Bonjardim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 xml:space="preserve">The effects of oral health education on dental plaque development and the level of caries-related Streptococcus </w:t>
            </w:r>
            <w:proofErr w:type="spellStart"/>
            <w:r>
              <w:t>mutans</w:t>
            </w:r>
            <w:proofErr w:type="spellEnd"/>
            <w:r>
              <w:t xml:space="preserve"> and Lactobacillus spp.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157</w:t>
            </w:r>
          </w:p>
        </w:tc>
        <w:tc>
          <w:tcPr>
            <w:tcW w:w="4214" w:type="dxa"/>
          </w:tcPr>
          <w:p w:rsidR="00695722" w:rsidRPr="00AD7AF8" w:rsidRDefault="00695722" w:rsidP="0087148C">
            <w:proofErr w:type="spellStart"/>
            <w:r>
              <w:t>Grazyna</w:t>
            </w:r>
            <w:proofErr w:type="spellEnd"/>
            <w:r>
              <w:t xml:space="preserve"> </w:t>
            </w:r>
            <w:proofErr w:type="spellStart"/>
            <w:r>
              <w:t>Smiech-Slomkowska</w:t>
            </w:r>
            <w:proofErr w:type="spellEnd"/>
            <w:r>
              <w:t xml:space="preserve"> and Joanna </w:t>
            </w:r>
            <w:proofErr w:type="spellStart"/>
            <w:r>
              <w:t>Jablonska-Zrobek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proofErr w:type="spellStart"/>
            <w:r>
              <w:t>Bacteraemia</w:t>
            </w:r>
            <w:proofErr w:type="spellEnd"/>
            <w:r>
              <w:t xml:space="preserve"> following  </w:t>
            </w:r>
            <w:proofErr w:type="spellStart"/>
            <w:r>
              <w:t>debanding</w:t>
            </w:r>
            <w:proofErr w:type="spellEnd"/>
            <w:r>
              <w:t xml:space="preserve"> and gold chain adjustment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161</w:t>
            </w:r>
          </w:p>
        </w:tc>
        <w:tc>
          <w:tcPr>
            <w:tcW w:w="4214" w:type="dxa"/>
          </w:tcPr>
          <w:p w:rsidR="00695722" w:rsidRPr="00AD7AF8" w:rsidRDefault="00695722" w:rsidP="0087148C">
            <w:r>
              <w:t xml:space="preserve">Victoria S. Lucas, Anna </w:t>
            </w:r>
            <w:proofErr w:type="spellStart"/>
            <w:r>
              <w:t>Kyriazidou</w:t>
            </w:r>
            <w:proofErr w:type="spellEnd"/>
            <w:r>
              <w:t xml:space="preserve">, Marilyn </w:t>
            </w:r>
            <w:proofErr w:type="spellStart"/>
            <w:r>
              <w:t>Gelbier</w:t>
            </w:r>
            <w:proofErr w:type="spellEnd"/>
            <w:r>
              <w:t xml:space="preserve"> and Graham J. Roberts</w:t>
            </w:r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>Prevalence of accessory tooth cusps in a contemporary and ancestral Hungarian population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166</w:t>
            </w:r>
          </w:p>
        </w:tc>
        <w:tc>
          <w:tcPr>
            <w:tcW w:w="4214" w:type="dxa"/>
          </w:tcPr>
          <w:p w:rsidR="00695722" w:rsidRPr="00AD7AF8" w:rsidRDefault="00695722" w:rsidP="0087148C">
            <w:r>
              <w:t xml:space="preserve">K. </w:t>
            </w:r>
            <w:proofErr w:type="spellStart"/>
            <w:r>
              <w:t>Mavrodisz</w:t>
            </w:r>
            <w:proofErr w:type="spellEnd"/>
            <w:r>
              <w:t xml:space="preserve">, N. </w:t>
            </w:r>
            <w:proofErr w:type="spellStart"/>
            <w:r>
              <w:t>Rozsa</w:t>
            </w:r>
            <w:proofErr w:type="spellEnd"/>
            <w:r>
              <w:t xml:space="preserve">, M. </w:t>
            </w:r>
            <w:proofErr w:type="spellStart"/>
            <w:r>
              <w:t>Budai</w:t>
            </w:r>
            <w:proofErr w:type="spellEnd"/>
            <w:r>
              <w:t xml:space="preserve">, A. </w:t>
            </w:r>
            <w:proofErr w:type="spellStart"/>
            <w:r>
              <w:t>Soos</w:t>
            </w:r>
            <w:proofErr w:type="spellEnd"/>
            <w:r>
              <w:t xml:space="preserve">, I. Pap and I. </w:t>
            </w:r>
            <w:proofErr w:type="spellStart"/>
            <w:r>
              <w:t>Tarjan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 xml:space="preserve">Orthodontic  pain: from causes to management – a review 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170</w:t>
            </w:r>
          </w:p>
        </w:tc>
        <w:tc>
          <w:tcPr>
            <w:tcW w:w="4214" w:type="dxa"/>
          </w:tcPr>
          <w:p w:rsidR="00695722" w:rsidRPr="00AD7AF8" w:rsidRDefault="00695722" w:rsidP="0087148C">
            <w:proofErr w:type="spellStart"/>
            <w:r>
              <w:t>Vinood</w:t>
            </w:r>
            <w:proofErr w:type="spellEnd"/>
            <w:r>
              <w:t xml:space="preserve"> Krishnan</w:t>
            </w:r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>Who knows more about the impact of malocclusion on children’s quality of life, mothers or fathers?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180</w:t>
            </w:r>
          </w:p>
        </w:tc>
        <w:tc>
          <w:tcPr>
            <w:tcW w:w="4214" w:type="dxa"/>
          </w:tcPr>
          <w:p w:rsidR="00695722" w:rsidRPr="00AD7AF8" w:rsidRDefault="00695722" w:rsidP="0087148C">
            <w:r>
              <w:t xml:space="preserve">Man Zhang, Colman McGrath and Urban </w:t>
            </w:r>
            <w:proofErr w:type="spellStart"/>
            <w:r>
              <w:t>Hagg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>An index of orthodontic treatment complexity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186</w:t>
            </w:r>
          </w:p>
        </w:tc>
        <w:tc>
          <w:tcPr>
            <w:tcW w:w="4214" w:type="dxa"/>
          </w:tcPr>
          <w:p w:rsidR="00695722" w:rsidRPr="00AD7AF8" w:rsidRDefault="00695722" w:rsidP="0087148C">
            <w:r>
              <w:t xml:space="preserve">Stuart K. Llewellyn, Ahmad M. </w:t>
            </w:r>
            <w:proofErr w:type="spellStart"/>
            <w:r>
              <w:t>Hamdan</w:t>
            </w:r>
            <w:proofErr w:type="spellEnd"/>
            <w:r>
              <w:t xml:space="preserve"> and William P. Rock</w:t>
            </w:r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>Assessment of arch constriction in patients with bilateral cleft lip and palate and isolated cleft palate: a pilot study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193</w:t>
            </w:r>
          </w:p>
        </w:tc>
        <w:tc>
          <w:tcPr>
            <w:tcW w:w="4214" w:type="dxa"/>
          </w:tcPr>
          <w:p w:rsidR="00695722" w:rsidRPr="00AD7AF8" w:rsidRDefault="00695722" w:rsidP="0087148C">
            <w:r>
              <w:t xml:space="preserve">Catherine </w:t>
            </w:r>
            <w:proofErr w:type="spellStart"/>
            <w:r>
              <w:t>Tothil</w:t>
            </w:r>
            <w:proofErr w:type="spellEnd"/>
            <w:r>
              <w:t xml:space="preserve"> and Peter A. </w:t>
            </w:r>
            <w:proofErr w:type="spellStart"/>
            <w:r>
              <w:t>Mossey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 xml:space="preserve">The </w:t>
            </w:r>
            <w:proofErr w:type="spellStart"/>
            <w:r>
              <w:t>cytotoxicity</w:t>
            </w:r>
            <w:proofErr w:type="spellEnd"/>
            <w:r>
              <w:t xml:space="preserve"> of orthodontic metal bracket immersion media 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198</w:t>
            </w:r>
          </w:p>
        </w:tc>
        <w:tc>
          <w:tcPr>
            <w:tcW w:w="4214" w:type="dxa"/>
          </w:tcPr>
          <w:p w:rsidR="00695722" w:rsidRPr="00AD7AF8" w:rsidRDefault="00695722" w:rsidP="0087148C">
            <w:proofErr w:type="spellStart"/>
            <w:r>
              <w:t>Chia-Tze</w:t>
            </w:r>
            <w:proofErr w:type="spellEnd"/>
            <w:r>
              <w:t xml:space="preserve"> Kao, Shinn-</w:t>
            </w:r>
            <w:proofErr w:type="spellStart"/>
            <w:r>
              <w:t>Jyh</w:t>
            </w:r>
            <w:proofErr w:type="spellEnd"/>
            <w:r>
              <w:t xml:space="preserve"> Ding, Yan Min, Ting Cheng Hsu, Ming-Yung Chou and </w:t>
            </w:r>
            <w:proofErr w:type="spellStart"/>
            <w:r>
              <w:t>Tsui-Hsien</w:t>
            </w:r>
            <w:proofErr w:type="spellEnd"/>
            <w:r>
              <w:t xml:space="preserve"> Huang</w:t>
            </w:r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>Cervical spine curvature and craniofacial morphology in an adult Caucasian group: a multiple regression analysis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204</w:t>
            </w:r>
          </w:p>
        </w:tc>
        <w:tc>
          <w:tcPr>
            <w:tcW w:w="4214" w:type="dxa"/>
          </w:tcPr>
          <w:p w:rsidR="00695722" w:rsidRPr="00AD7AF8" w:rsidRDefault="00695722" w:rsidP="0087148C"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Tecco</w:t>
            </w:r>
            <w:proofErr w:type="spellEnd"/>
            <w:r>
              <w:t xml:space="preserve"> and </w:t>
            </w: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Pr="00AD7AF8" w:rsidRDefault="00695722" w:rsidP="0087148C">
            <w:r>
              <w:t xml:space="preserve">Localized orthodontic space closure for unilateral </w:t>
            </w:r>
            <w:proofErr w:type="spellStart"/>
            <w:r>
              <w:t>aplasia</w:t>
            </w:r>
            <w:proofErr w:type="spellEnd"/>
            <w:r>
              <w:t xml:space="preserve"> of lower </w:t>
            </w:r>
            <w:proofErr w:type="spellStart"/>
            <w:r>
              <w:t>secong</w:t>
            </w:r>
            <w:proofErr w:type="spellEnd"/>
            <w:r>
              <w:t xml:space="preserve"> premolars</w:t>
            </w:r>
          </w:p>
        </w:tc>
        <w:tc>
          <w:tcPr>
            <w:tcW w:w="966" w:type="dxa"/>
          </w:tcPr>
          <w:p w:rsidR="00695722" w:rsidRPr="00AD7AF8" w:rsidRDefault="00695722" w:rsidP="0087148C">
            <w:r>
              <w:t>210</w:t>
            </w:r>
          </w:p>
        </w:tc>
        <w:tc>
          <w:tcPr>
            <w:tcW w:w="4214" w:type="dxa"/>
          </w:tcPr>
          <w:p w:rsidR="00695722" w:rsidRPr="00AD7AF8" w:rsidRDefault="00695722" w:rsidP="0087148C">
            <w:r>
              <w:t xml:space="preserve">Bernd Zimmer, Ina </w:t>
            </w:r>
            <w:proofErr w:type="spellStart"/>
            <w:r>
              <w:t>Schelper</w:t>
            </w:r>
            <w:proofErr w:type="spellEnd"/>
            <w:r>
              <w:t xml:space="preserve"> and </w:t>
            </w:r>
            <w:proofErr w:type="spellStart"/>
            <w:r>
              <w:t>Nasrin</w:t>
            </w:r>
            <w:proofErr w:type="spellEnd"/>
            <w:r>
              <w:t xml:space="preserve"> </w:t>
            </w:r>
            <w:proofErr w:type="spellStart"/>
            <w:r>
              <w:t>Seifi-Shirvandeh</w:t>
            </w:r>
            <w:proofErr w:type="spellEnd"/>
          </w:p>
        </w:tc>
      </w:tr>
      <w:tr w:rsidR="00695722" w:rsidRPr="00AD7AF8" w:rsidTr="0087148C">
        <w:tc>
          <w:tcPr>
            <w:tcW w:w="6303" w:type="dxa"/>
          </w:tcPr>
          <w:p w:rsidR="00695722" w:rsidRDefault="00695722" w:rsidP="0087148C">
            <w:r>
              <w:t>A guide to general dental practice (2006)</w:t>
            </w:r>
          </w:p>
        </w:tc>
        <w:tc>
          <w:tcPr>
            <w:tcW w:w="966" w:type="dxa"/>
          </w:tcPr>
          <w:p w:rsidR="00695722" w:rsidRDefault="00695722" w:rsidP="0087148C">
            <w:r>
              <w:t>217</w:t>
            </w:r>
          </w:p>
        </w:tc>
        <w:tc>
          <w:tcPr>
            <w:tcW w:w="4214" w:type="dxa"/>
          </w:tcPr>
          <w:p w:rsidR="00695722" w:rsidRDefault="00695722" w:rsidP="0087148C">
            <w:r>
              <w:t xml:space="preserve">Nick Priest, </w:t>
            </w:r>
            <w:proofErr w:type="spellStart"/>
            <w:r>
              <w:t>Hardev</w:t>
            </w:r>
            <w:proofErr w:type="spellEnd"/>
            <w:r>
              <w:t xml:space="preserve"> </w:t>
            </w:r>
            <w:proofErr w:type="spellStart"/>
            <w:r>
              <w:t>Seehra</w:t>
            </w:r>
            <w:proofErr w:type="spellEnd"/>
            <w:r>
              <w:t xml:space="preserve"> and Murray Wallace</w:t>
            </w:r>
          </w:p>
        </w:tc>
      </w:tr>
      <w:tr w:rsidR="00695722" w:rsidRPr="00AD7AF8" w:rsidTr="0087148C">
        <w:tc>
          <w:tcPr>
            <w:tcW w:w="6303" w:type="dxa"/>
          </w:tcPr>
          <w:p w:rsidR="00695722" w:rsidRDefault="00695722" w:rsidP="0087148C">
            <w:r>
              <w:t>Clinical success in surgical and orthodontic treatment of impacted teeth (2006)</w:t>
            </w:r>
          </w:p>
        </w:tc>
        <w:tc>
          <w:tcPr>
            <w:tcW w:w="966" w:type="dxa"/>
          </w:tcPr>
          <w:p w:rsidR="00695722" w:rsidRDefault="00695722" w:rsidP="0087148C">
            <w:r>
              <w:t>217</w:t>
            </w:r>
          </w:p>
        </w:tc>
        <w:tc>
          <w:tcPr>
            <w:tcW w:w="4214" w:type="dxa"/>
          </w:tcPr>
          <w:p w:rsidR="00695722" w:rsidRDefault="00695722" w:rsidP="0087148C">
            <w:r>
              <w:t xml:space="preserve">Jean-Marie </w:t>
            </w:r>
            <w:proofErr w:type="spellStart"/>
            <w:r>
              <w:t>Korbendau</w:t>
            </w:r>
            <w:proofErr w:type="spellEnd"/>
            <w:r>
              <w:t xml:space="preserve"> and Antonio  Patti</w:t>
            </w:r>
          </w:p>
        </w:tc>
      </w:tr>
      <w:tr w:rsidR="00695722" w:rsidRPr="00AD7AF8" w:rsidTr="0087148C">
        <w:tc>
          <w:tcPr>
            <w:tcW w:w="6303" w:type="dxa"/>
          </w:tcPr>
          <w:p w:rsidR="00695722" w:rsidRDefault="00695722" w:rsidP="0087148C">
            <w:r>
              <w:t>Color atlas of dental hygiene-</w:t>
            </w:r>
            <w:proofErr w:type="spellStart"/>
            <w:r>
              <w:t>periodontology</w:t>
            </w:r>
            <w:proofErr w:type="spellEnd"/>
            <w:r>
              <w:t xml:space="preserve"> (2006)</w:t>
            </w:r>
          </w:p>
        </w:tc>
        <w:tc>
          <w:tcPr>
            <w:tcW w:w="966" w:type="dxa"/>
          </w:tcPr>
          <w:p w:rsidR="00695722" w:rsidRDefault="00695722" w:rsidP="0087148C">
            <w:r>
              <w:t>208</w:t>
            </w:r>
          </w:p>
        </w:tc>
        <w:tc>
          <w:tcPr>
            <w:tcW w:w="4214" w:type="dxa"/>
          </w:tcPr>
          <w:p w:rsidR="00695722" w:rsidRDefault="00695722" w:rsidP="0087148C">
            <w:r>
              <w:t xml:space="preserve">Herbert F. Wolf and Thomas M. </w:t>
            </w:r>
            <w:proofErr w:type="spellStart"/>
            <w:r>
              <w:t>Hassell</w:t>
            </w:r>
            <w:proofErr w:type="spellEnd"/>
          </w:p>
        </w:tc>
      </w:tr>
    </w:tbl>
    <w:p w:rsidR="00695722" w:rsidRDefault="00695722" w:rsidP="00695722">
      <w:pPr>
        <w:rPr>
          <w:sz w:val="40"/>
          <w:szCs w:val="40"/>
          <w:u w:val="single"/>
        </w:rPr>
      </w:pPr>
    </w:p>
    <w:p w:rsidR="00487D46" w:rsidRDefault="00487D46" w:rsidP="00695722">
      <w:pPr>
        <w:tabs>
          <w:tab w:val="left" w:pos="1080"/>
        </w:tabs>
        <w:jc w:val="center"/>
        <w:rPr>
          <w:b/>
          <w:sz w:val="48"/>
          <w:szCs w:val="48"/>
        </w:rPr>
      </w:pPr>
    </w:p>
    <w:p w:rsidR="00695722" w:rsidRPr="00695722" w:rsidRDefault="00695722" w:rsidP="00695722">
      <w:pPr>
        <w:tabs>
          <w:tab w:val="left" w:pos="1080"/>
        </w:tabs>
        <w:jc w:val="center"/>
        <w:rPr>
          <w:b/>
          <w:sz w:val="48"/>
          <w:szCs w:val="48"/>
        </w:rPr>
      </w:pPr>
      <w:r w:rsidRPr="00695722">
        <w:rPr>
          <w:b/>
          <w:sz w:val="48"/>
          <w:szCs w:val="48"/>
        </w:rPr>
        <w:lastRenderedPageBreak/>
        <w:t>EUROPEAN JOURNAL OF ORTHODONTICS</w:t>
      </w:r>
    </w:p>
    <w:tbl>
      <w:tblPr>
        <w:tblStyle w:val="TableGrid"/>
        <w:tblpPr w:leftFromText="180" w:rightFromText="180" w:vertAnchor="text" w:horzAnchor="margin" w:tblpXSpec="center" w:tblpY="1357"/>
        <w:tblW w:w="11483" w:type="dxa"/>
        <w:tblLook w:val="04A0"/>
      </w:tblPr>
      <w:tblGrid>
        <w:gridCol w:w="6393"/>
        <w:gridCol w:w="876"/>
        <w:gridCol w:w="4214"/>
      </w:tblGrid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Tissue changes, particularly of the bone, incident to tooth movement 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i2</w:t>
            </w:r>
          </w:p>
        </w:tc>
        <w:tc>
          <w:tcPr>
            <w:tcW w:w="4214" w:type="dxa"/>
          </w:tcPr>
          <w:p w:rsidR="00695722" w:rsidRPr="009E443D" w:rsidRDefault="00695722" w:rsidP="0087148C">
            <w:proofErr w:type="spellStart"/>
            <w:r>
              <w:t>Albin</w:t>
            </w:r>
            <w:proofErr w:type="spellEnd"/>
            <w:r>
              <w:t xml:space="preserve"> Oppenheim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The principles and art of retention 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i16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>C. A. Hawley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The surgical-</w:t>
            </w:r>
            <w:proofErr w:type="spellStart"/>
            <w:r>
              <w:t>orthopaedic</w:t>
            </w:r>
            <w:proofErr w:type="spellEnd"/>
            <w:r>
              <w:t xml:space="preserve"> treatment of lower protrusion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i23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 xml:space="preserve">Herbert </w:t>
            </w:r>
            <w:proofErr w:type="spellStart"/>
            <w:r>
              <w:t>Hofrath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The Norwegian system of orthodontic treatment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i26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 xml:space="preserve">Rolf </w:t>
            </w:r>
            <w:proofErr w:type="spellStart"/>
            <w:r>
              <w:t>Grude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Some remarks on the so-called ‘functional </w:t>
            </w:r>
            <w:proofErr w:type="spellStart"/>
            <w:r>
              <w:t>orthopaedic</w:t>
            </w:r>
            <w:proofErr w:type="spellEnd"/>
            <w:r>
              <w:t xml:space="preserve"> treatment of the jaw’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i36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>F. Neumann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Serial extraction as a corrective procedure in dental </w:t>
            </w:r>
            <w:proofErr w:type="spellStart"/>
            <w:r>
              <w:t>orthopaedic</w:t>
            </w:r>
            <w:proofErr w:type="spellEnd"/>
            <w:r>
              <w:t xml:space="preserve"> therapy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i37</w:t>
            </w:r>
          </w:p>
        </w:tc>
        <w:tc>
          <w:tcPr>
            <w:tcW w:w="4214" w:type="dxa"/>
          </w:tcPr>
          <w:p w:rsidR="00695722" w:rsidRPr="009E443D" w:rsidRDefault="00695722" w:rsidP="0087148C">
            <w:proofErr w:type="spellStart"/>
            <w:r>
              <w:t>Birger</w:t>
            </w:r>
            <w:proofErr w:type="spellEnd"/>
            <w:r>
              <w:t xml:space="preserve"> </w:t>
            </w:r>
            <w:proofErr w:type="spellStart"/>
            <w:r>
              <w:t>Kjellgren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An investigation of 202 pairs of twins regarding fundamental factors in the </w:t>
            </w:r>
            <w:proofErr w:type="spellStart"/>
            <w:r>
              <w:t>aetiology</w:t>
            </w:r>
            <w:proofErr w:type="spellEnd"/>
            <w:r>
              <w:t xml:space="preserve"> of malocclusion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i51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 xml:space="preserve">Anders </w:t>
            </w:r>
            <w:proofErr w:type="spellStart"/>
            <w:r>
              <w:t>Lundstrom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The tissue reaction as related to the functional factor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i58</w:t>
            </w:r>
          </w:p>
        </w:tc>
        <w:tc>
          <w:tcPr>
            <w:tcW w:w="4214" w:type="dxa"/>
          </w:tcPr>
          <w:p w:rsidR="00695722" w:rsidRPr="009E443D" w:rsidRDefault="00695722" w:rsidP="0087148C">
            <w:proofErr w:type="spellStart"/>
            <w:r>
              <w:t>Kaare</w:t>
            </w:r>
            <w:proofErr w:type="spellEnd"/>
            <w:r>
              <w:t xml:space="preserve"> </w:t>
            </w:r>
            <w:proofErr w:type="spellStart"/>
            <w:r>
              <w:t>Reitan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The familial line, studied by a new line of reference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i65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 xml:space="preserve">Lucien De </w:t>
            </w:r>
            <w:proofErr w:type="spellStart"/>
            <w:r>
              <w:t>Coster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The retention of removable appliances with the modified arrowhead clasp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i68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>C.P. Adams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The association between the spacing of the incisors in the temporary and permanent dentitions of the same individuals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i69</w:t>
            </w:r>
          </w:p>
        </w:tc>
        <w:tc>
          <w:tcPr>
            <w:tcW w:w="4214" w:type="dxa"/>
          </w:tcPr>
          <w:p w:rsidR="00695722" w:rsidRPr="009E443D" w:rsidRDefault="00695722" w:rsidP="0087148C">
            <w:proofErr w:type="spellStart"/>
            <w:r>
              <w:t>Beni</w:t>
            </w:r>
            <w:proofErr w:type="spellEnd"/>
            <w:r>
              <w:t xml:space="preserve"> Solow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A longitudinal study of the </w:t>
            </w:r>
            <w:proofErr w:type="spellStart"/>
            <w:r>
              <w:t>mediodistal</w:t>
            </w:r>
            <w:proofErr w:type="spellEnd"/>
            <w:r>
              <w:t xml:space="preserve"> crown diameters of the deciduous teeth and their permanent successors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i75</w:t>
            </w:r>
          </w:p>
        </w:tc>
        <w:tc>
          <w:tcPr>
            <w:tcW w:w="4214" w:type="dxa"/>
          </w:tcPr>
          <w:p w:rsidR="00695722" w:rsidRPr="009E443D" w:rsidRDefault="00695722" w:rsidP="0087148C">
            <w:proofErr w:type="spellStart"/>
            <w:r>
              <w:t>Lilah</w:t>
            </w:r>
            <w:proofErr w:type="spellEnd"/>
            <w:r>
              <w:t xml:space="preserve"> M. Clinch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proofErr w:type="spellStart"/>
            <w:r>
              <w:t>Sutural</w:t>
            </w:r>
            <w:proofErr w:type="spellEnd"/>
            <w:r>
              <w:t xml:space="preserve"> growth of the upper face studied by the implant method 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i82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 xml:space="preserve">Arne </w:t>
            </w:r>
            <w:proofErr w:type="spellStart"/>
            <w:r>
              <w:t>Bjork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The early signs of malocclusion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i89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>B.C. Leighton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The differential roles of </w:t>
            </w:r>
            <w:proofErr w:type="spellStart"/>
            <w:r>
              <w:t>periosteal</w:t>
            </w:r>
            <w:proofErr w:type="spellEnd"/>
            <w:r>
              <w:t xml:space="preserve"> and capsular functional matrices in </w:t>
            </w:r>
            <w:proofErr w:type="spellStart"/>
            <w:r>
              <w:t>orofacial</w:t>
            </w:r>
            <w:proofErr w:type="spellEnd"/>
            <w:r>
              <w:t xml:space="preserve"> growth    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i96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>Melvin L. Moss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Effect of cervical anchorage studied by the implant method 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i102</w:t>
            </w:r>
          </w:p>
        </w:tc>
        <w:tc>
          <w:tcPr>
            <w:tcW w:w="4214" w:type="dxa"/>
          </w:tcPr>
          <w:p w:rsidR="00695722" w:rsidRPr="009E443D" w:rsidRDefault="00695722" w:rsidP="0087148C"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Melsen</w:t>
            </w:r>
            <w:proofErr w:type="spellEnd"/>
            <w:r>
              <w:t xml:space="preserve"> and Hans </w:t>
            </w:r>
            <w:proofErr w:type="spellStart"/>
            <w:r>
              <w:t>Enemark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The guidance of eruption without extraction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i107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>Rolf Frankel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Changes of the soft tissue profile during growth   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i114</w:t>
            </w:r>
          </w:p>
        </w:tc>
        <w:tc>
          <w:tcPr>
            <w:tcW w:w="4214" w:type="dxa"/>
          </w:tcPr>
          <w:p w:rsidR="00695722" w:rsidRPr="009E443D" w:rsidRDefault="00695722" w:rsidP="0087148C">
            <w:r>
              <w:t xml:space="preserve">Per Johan </w:t>
            </w:r>
            <w:proofErr w:type="spellStart"/>
            <w:r>
              <w:t>Wisth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 xml:space="preserve">The </w:t>
            </w:r>
            <w:proofErr w:type="spellStart"/>
            <w:r>
              <w:t>mandibular</w:t>
            </w:r>
            <w:proofErr w:type="spellEnd"/>
            <w:r>
              <w:t xml:space="preserve"> complex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i118</w:t>
            </w:r>
          </w:p>
        </w:tc>
        <w:tc>
          <w:tcPr>
            <w:tcW w:w="4214" w:type="dxa"/>
          </w:tcPr>
          <w:p w:rsidR="00695722" w:rsidRPr="009E443D" w:rsidRDefault="00695722" w:rsidP="0087148C">
            <w:proofErr w:type="spellStart"/>
            <w:r>
              <w:t>Kalevi</w:t>
            </w:r>
            <w:proofErr w:type="spellEnd"/>
            <w:r>
              <w:t xml:space="preserve"> </w:t>
            </w:r>
            <w:proofErr w:type="spellStart"/>
            <w:r>
              <w:t>Koski</w:t>
            </w:r>
            <w:proofErr w:type="spellEnd"/>
          </w:p>
        </w:tc>
      </w:tr>
      <w:tr w:rsidR="00695722" w:rsidRPr="009E443D" w:rsidTr="0087148C">
        <w:tc>
          <w:tcPr>
            <w:tcW w:w="6393" w:type="dxa"/>
          </w:tcPr>
          <w:p w:rsidR="00695722" w:rsidRPr="009E443D" w:rsidRDefault="00695722" w:rsidP="0087148C">
            <w:r>
              <w:t>Orthodontics in the Swedish Public Dental Health Service</w:t>
            </w:r>
          </w:p>
        </w:tc>
        <w:tc>
          <w:tcPr>
            <w:tcW w:w="876" w:type="dxa"/>
          </w:tcPr>
          <w:p w:rsidR="00695722" w:rsidRPr="009E443D" w:rsidRDefault="00695722" w:rsidP="0087148C">
            <w:r>
              <w:t>i124</w:t>
            </w:r>
          </w:p>
        </w:tc>
        <w:tc>
          <w:tcPr>
            <w:tcW w:w="4214" w:type="dxa"/>
          </w:tcPr>
          <w:p w:rsidR="00695722" w:rsidRPr="009E443D" w:rsidRDefault="00695722" w:rsidP="0087148C">
            <w:proofErr w:type="spellStart"/>
            <w:r>
              <w:t>Sten</w:t>
            </w:r>
            <w:proofErr w:type="spellEnd"/>
            <w:r>
              <w:t xml:space="preserve"> Linder-Aronson</w:t>
            </w:r>
          </w:p>
        </w:tc>
      </w:tr>
      <w:tr w:rsidR="00695722" w:rsidRPr="009E443D" w:rsidTr="0087148C">
        <w:tc>
          <w:tcPr>
            <w:tcW w:w="6393" w:type="dxa"/>
          </w:tcPr>
          <w:p w:rsidR="00695722" w:rsidRDefault="00695722" w:rsidP="0087148C">
            <w:r>
              <w:t>Direct bonding in orthodontic treatment and retention a post-treatment evaluation</w:t>
            </w:r>
          </w:p>
        </w:tc>
        <w:tc>
          <w:tcPr>
            <w:tcW w:w="876" w:type="dxa"/>
          </w:tcPr>
          <w:p w:rsidR="00695722" w:rsidRDefault="00695722" w:rsidP="0087148C">
            <w:r>
              <w:t>i128</w:t>
            </w:r>
          </w:p>
        </w:tc>
        <w:tc>
          <w:tcPr>
            <w:tcW w:w="4214" w:type="dxa"/>
          </w:tcPr>
          <w:p w:rsidR="00695722" w:rsidRDefault="00695722" w:rsidP="0087148C">
            <w:r>
              <w:t xml:space="preserve">Bjorn U. </w:t>
            </w:r>
            <w:proofErr w:type="spellStart"/>
            <w:r>
              <w:t>Zachrisson</w:t>
            </w:r>
            <w:proofErr w:type="spellEnd"/>
          </w:p>
        </w:tc>
      </w:tr>
    </w:tbl>
    <w:p w:rsidR="00695722" w:rsidRPr="00695722" w:rsidRDefault="00695722" w:rsidP="00695722">
      <w:pPr>
        <w:rPr>
          <w:b/>
          <w:sz w:val="40"/>
          <w:szCs w:val="40"/>
          <w:u w:val="single"/>
        </w:rPr>
      </w:pPr>
      <w:proofErr w:type="gramStart"/>
      <w:r w:rsidRPr="00695722">
        <w:rPr>
          <w:b/>
          <w:sz w:val="40"/>
          <w:szCs w:val="40"/>
        </w:rPr>
        <w:t xml:space="preserve">CONTENTS </w:t>
      </w:r>
      <w:r w:rsidRPr="00695722">
        <w:rPr>
          <w:b/>
          <w:sz w:val="40"/>
          <w:szCs w:val="40"/>
        </w:rPr>
        <w:br/>
      </w:r>
      <w:r w:rsidRPr="00695722">
        <w:rPr>
          <w:b/>
          <w:sz w:val="40"/>
          <w:szCs w:val="40"/>
          <w:u w:val="single"/>
        </w:rPr>
        <w:t xml:space="preserve"> Vol.29–No.Supp.</w:t>
      </w:r>
      <w:proofErr w:type="gramEnd"/>
      <w:r w:rsidRPr="00695722">
        <w:rPr>
          <w:b/>
          <w:sz w:val="40"/>
          <w:szCs w:val="40"/>
          <w:u w:val="single"/>
        </w:rPr>
        <w:t xml:space="preserve"> </w:t>
      </w:r>
      <w:proofErr w:type="gramStart"/>
      <w:r w:rsidRPr="00695722">
        <w:rPr>
          <w:b/>
          <w:sz w:val="40"/>
          <w:szCs w:val="40"/>
          <w:u w:val="single"/>
        </w:rPr>
        <w:t>Apr  2007</w:t>
      </w:r>
      <w:proofErr w:type="gramEnd"/>
      <w:r w:rsidRPr="00695722">
        <w:rPr>
          <w:b/>
          <w:sz w:val="40"/>
          <w:szCs w:val="40"/>
          <w:u w:val="single"/>
        </w:rPr>
        <w:br/>
      </w:r>
    </w:p>
    <w:p w:rsidR="00695722" w:rsidRDefault="00695722" w:rsidP="00695722">
      <w:r>
        <w:rPr>
          <w:sz w:val="40"/>
          <w:szCs w:val="40"/>
          <w:u w:val="single"/>
        </w:rPr>
        <w:br/>
      </w:r>
    </w:p>
    <w:p w:rsidR="00695722" w:rsidRDefault="00695722" w:rsidP="00695722">
      <w:pPr>
        <w:tabs>
          <w:tab w:val="left" w:pos="1080"/>
        </w:tabs>
        <w:rPr>
          <w:b/>
          <w:sz w:val="48"/>
          <w:szCs w:val="48"/>
        </w:rPr>
      </w:pPr>
    </w:p>
    <w:p w:rsidR="00695722" w:rsidRDefault="00695722" w:rsidP="001E2F75">
      <w:pPr>
        <w:tabs>
          <w:tab w:val="left" w:pos="1080"/>
        </w:tabs>
        <w:jc w:val="center"/>
        <w:rPr>
          <w:b/>
          <w:sz w:val="48"/>
          <w:szCs w:val="48"/>
        </w:rPr>
      </w:pPr>
    </w:p>
    <w:p w:rsidR="00487D46" w:rsidRDefault="00487D46" w:rsidP="00695722">
      <w:pPr>
        <w:tabs>
          <w:tab w:val="left" w:pos="1080"/>
        </w:tabs>
        <w:rPr>
          <w:b/>
          <w:sz w:val="48"/>
          <w:szCs w:val="48"/>
        </w:rPr>
      </w:pPr>
    </w:p>
    <w:p w:rsidR="00487D46" w:rsidRDefault="00487D46" w:rsidP="00695722">
      <w:pPr>
        <w:tabs>
          <w:tab w:val="left" w:pos="1080"/>
        </w:tabs>
        <w:rPr>
          <w:b/>
          <w:sz w:val="48"/>
          <w:szCs w:val="48"/>
        </w:rPr>
      </w:pPr>
    </w:p>
    <w:p w:rsidR="001E2F75" w:rsidRPr="00695722" w:rsidRDefault="00695722" w:rsidP="00695722">
      <w:pPr>
        <w:tabs>
          <w:tab w:val="left" w:pos="1080"/>
        </w:tabs>
        <w:rPr>
          <w:b/>
          <w:sz w:val="48"/>
          <w:szCs w:val="48"/>
        </w:rPr>
      </w:pPr>
      <w:r w:rsidRPr="00695722">
        <w:rPr>
          <w:b/>
          <w:sz w:val="48"/>
          <w:szCs w:val="48"/>
        </w:rPr>
        <w:lastRenderedPageBreak/>
        <w:t>EUROPEAN JOURNAL OF ORTHODONTICS</w:t>
      </w:r>
    </w:p>
    <w:p w:rsidR="001E2F75" w:rsidRPr="00695722" w:rsidRDefault="001E2F75" w:rsidP="001E2F75">
      <w:pPr>
        <w:rPr>
          <w:b/>
          <w:sz w:val="40"/>
          <w:szCs w:val="40"/>
          <w:u w:val="single"/>
        </w:rPr>
      </w:pPr>
      <w:r w:rsidRPr="00695722">
        <w:rPr>
          <w:b/>
          <w:sz w:val="40"/>
          <w:szCs w:val="40"/>
        </w:rPr>
        <w:t xml:space="preserve">CONTENTS </w:t>
      </w:r>
      <w:r w:rsidRPr="00695722">
        <w:rPr>
          <w:b/>
          <w:sz w:val="40"/>
          <w:szCs w:val="40"/>
        </w:rPr>
        <w:br/>
      </w:r>
      <w:r w:rsidR="00F14EA8" w:rsidRPr="00695722">
        <w:rPr>
          <w:b/>
          <w:sz w:val="40"/>
          <w:szCs w:val="40"/>
          <w:u w:val="single"/>
        </w:rPr>
        <w:t xml:space="preserve"> Vol.29–No.3</w:t>
      </w:r>
      <w:r w:rsidRPr="00695722">
        <w:rPr>
          <w:b/>
          <w:sz w:val="40"/>
          <w:szCs w:val="40"/>
          <w:u w:val="single"/>
        </w:rPr>
        <w:t>-June 2007</w:t>
      </w:r>
    </w:p>
    <w:tbl>
      <w:tblPr>
        <w:tblStyle w:val="TableGrid"/>
        <w:tblpPr w:leftFromText="180" w:rightFromText="180" w:vertAnchor="text" w:horzAnchor="margin" w:tblpX="-743" w:tblpY="549"/>
        <w:tblW w:w="11057" w:type="dxa"/>
        <w:tblBorders>
          <w:bottom w:val="none" w:sz="0" w:space="0" w:color="auto"/>
        </w:tblBorders>
        <w:tblLook w:val="04A0"/>
      </w:tblPr>
      <w:tblGrid>
        <w:gridCol w:w="6161"/>
        <w:gridCol w:w="966"/>
        <w:gridCol w:w="3930"/>
      </w:tblGrid>
      <w:tr w:rsidR="00695722" w:rsidTr="00695722">
        <w:tc>
          <w:tcPr>
            <w:tcW w:w="6161" w:type="dxa"/>
          </w:tcPr>
          <w:p w:rsidR="00695722" w:rsidRDefault="00695722" w:rsidP="00695722">
            <w:r>
              <w:t xml:space="preserve">Biomechanical finite-element investigation of the position of the centre of resistance of the upper incisors </w:t>
            </w:r>
          </w:p>
        </w:tc>
        <w:tc>
          <w:tcPr>
            <w:tcW w:w="966" w:type="dxa"/>
          </w:tcPr>
          <w:p w:rsidR="00695722" w:rsidRDefault="00695722" w:rsidP="00695722">
            <w:r>
              <w:t>219</w:t>
            </w:r>
          </w:p>
        </w:tc>
        <w:tc>
          <w:tcPr>
            <w:tcW w:w="3930" w:type="dxa"/>
          </w:tcPr>
          <w:p w:rsidR="00695722" w:rsidRDefault="00695722" w:rsidP="00695722">
            <w:r>
              <w:t xml:space="preserve">S. </w:t>
            </w:r>
            <w:proofErr w:type="spellStart"/>
            <w:r>
              <w:t>Reimann</w:t>
            </w:r>
            <w:proofErr w:type="spellEnd"/>
            <w:r>
              <w:t xml:space="preserve">, L. </w:t>
            </w:r>
            <w:proofErr w:type="spellStart"/>
            <w:r>
              <w:t>Keilig</w:t>
            </w:r>
            <w:proofErr w:type="spellEnd"/>
            <w:r>
              <w:t xml:space="preserve">, A. </w:t>
            </w:r>
            <w:proofErr w:type="spellStart"/>
            <w:r>
              <w:t>Jager</w:t>
            </w:r>
            <w:proofErr w:type="spellEnd"/>
            <w:r>
              <w:t xml:space="preserve"> and </w:t>
            </w:r>
            <w:proofErr w:type="spellStart"/>
            <w:r>
              <w:t>Christoph</w:t>
            </w:r>
            <w:proofErr w:type="spellEnd"/>
            <w:r>
              <w:t xml:space="preserve"> </w:t>
            </w:r>
            <w:proofErr w:type="spellStart"/>
            <w:r>
              <w:t>Bourauel</w:t>
            </w:r>
            <w:proofErr w:type="spellEnd"/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r>
              <w:t>A new idea and method of tooth movement using a ratchet bracket</w:t>
            </w:r>
          </w:p>
        </w:tc>
        <w:tc>
          <w:tcPr>
            <w:tcW w:w="966" w:type="dxa"/>
          </w:tcPr>
          <w:p w:rsidR="00695722" w:rsidRDefault="00695722" w:rsidP="00695722">
            <w:r>
              <w:t>225</w:t>
            </w:r>
          </w:p>
        </w:tc>
        <w:tc>
          <w:tcPr>
            <w:tcW w:w="3930" w:type="dxa"/>
          </w:tcPr>
          <w:p w:rsidR="00695722" w:rsidRDefault="00695722" w:rsidP="00695722">
            <w:r>
              <w:t xml:space="preserve">Koji Noda, </w:t>
            </w:r>
            <w:proofErr w:type="spellStart"/>
            <w:r>
              <w:t>Yoshiki</w:t>
            </w:r>
            <w:proofErr w:type="spellEnd"/>
            <w:r>
              <w:t xml:space="preserve"> Nakamura, Takashi Oikawa, Satoshi </w:t>
            </w:r>
            <w:proofErr w:type="spellStart"/>
            <w:r>
              <w:t>Shimpo</w:t>
            </w:r>
            <w:proofErr w:type="spellEnd"/>
            <w:r>
              <w:t xml:space="preserve">, </w:t>
            </w:r>
            <w:proofErr w:type="spellStart"/>
            <w:r>
              <w:t>Kyotaro</w:t>
            </w:r>
            <w:proofErr w:type="spellEnd"/>
            <w:r>
              <w:t xml:space="preserve"> </w:t>
            </w:r>
            <w:proofErr w:type="spellStart"/>
            <w:r>
              <w:t>Kogure</w:t>
            </w:r>
            <w:proofErr w:type="spellEnd"/>
            <w:r>
              <w:t xml:space="preserve"> and </w:t>
            </w:r>
            <w:proofErr w:type="spellStart"/>
            <w:r>
              <w:t>Ayao</w:t>
            </w:r>
            <w:proofErr w:type="spellEnd"/>
            <w:r>
              <w:t xml:space="preserve"> </w:t>
            </w:r>
            <w:proofErr w:type="spellStart"/>
            <w:r>
              <w:t>Hirashita</w:t>
            </w:r>
            <w:proofErr w:type="spellEnd"/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r>
              <w:t xml:space="preserve"> The craniofacial characteristics of </w:t>
            </w:r>
            <w:proofErr w:type="spellStart"/>
            <w:r>
              <w:t>osteogenesis</w:t>
            </w:r>
            <w:proofErr w:type="spellEnd"/>
            <w:r>
              <w:t xml:space="preserve"> </w:t>
            </w:r>
            <w:proofErr w:type="spellStart"/>
            <w:r>
              <w:t>imperfecta</w:t>
            </w:r>
            <w:proofErr w:type="spellEnd"/>
            <w:r>
              <w:t xml:space="preserve"> patients</w:t>
            </w:r>
          </w:p>
        </w:tc>
        <w:tc>
          <w:tcPr>
            <w:tcW w:w="966" w:type="dxa"/>
          </w:tcPr>
          <w:p w:rsidR="00695722" w:rsidRDefault="00695722" w:rsidP="00695722">
            <w:r>
              <w:t>232</w:t>
            </w:r>
          </w:p>
        </w:tc>
        <w:tc>
          <w:tcPr>
            <w:tcW w:w="3930" w:type="dxa"/>
          </w:tcPr>
          <w:p w:rsidR="00695722" w:rsidRDefault="00695722" w:rsidP="00695722">
            <w:r>
              <w:t>Pei-</w:t>
            </w:r>
            <w:proofErr w:type="spellStart"/>
            <w:r>
              <w:t>Ching</w:t>
            </w:r>
            <w:proofErr w:type="spellEnd"/>
            <w:r>
              <w:t xml:space="preserve"> Chang, </w:t>
            </w:r>
            <w:proofErr w:type="spellStart"/>
            <w:r>
              <w:t>Shiao</w:t>
            </w:r>
            <w:proofErr w:type="spellEnd"/>
            <w:r>
              <w:t xml:space="preserve">-Yu Lin and </w:t>
            </w:r>
            <w:proofErr w:type="spellStart"/>
            <w:r>
              <w:t>Kuang</w:t>
            </w:r>
            <w:proofErr w:type="spellEnd"/>
            <w:r>
              <w:t>-Hung Hsu</w:t>
            </w:r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r>
              <w:t>A longitudinal study of craniofacial growth in idiopathic short stature and growth hormone-deficient boys treated with growth hormone</w:t>
            </w:r>
          </w:p>
        </w:tc>
        <w:tc>
          <w:tcPr>
            <w:tcW w:w="966" w:type="dxa"/>
          </w:tcPr>
          <w:p w:rsidR="00695722" w:rsidRDefault="00695722" w:rsidP="00695722">
            <w:r>
              <w:t>243</w:t>
            </w:r>
          </w:p>
        </w:tc>
        <w:tc>
          <w:tcPr>
            <w:tcW w:w="3930" w:type="dxa"/>
          </w:tcPr>
          <w:p w:rsidR="00695722" w:rsidRDefault="00695722" w:rsidP="00695722">
            <w:r>
              <w:t xml:space="preserve">H. </w:t>
            </w:r>
            <w:proofErr w:type="spellStart"/>
            <w:r>
              <w:t>Kjellberg</w:t>
            </w:r>
            <w:proofErr w:type="spellEnd"/>
            <w:r>
              <w:t xml:space="preserve"> and K. </w:t>
            </w:r>
            <w:proofErr w:type="spellStart"/>
            <w:r>
              <w:t>Albertsson</w:t>
            </w:r>
            <w:proofErr w:type="spellEnd"/>
            <w:r>
              <w:t xml:space="preserve"> </w:t>
            </w:r>
            <w:proofErr w:type="spellStart"/>
            <w:r>
              <w:t>Wikland</w:t>
            </w:r>
            <w:proofErr w:type="spellEnd"/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r>
              <w:t xml:space="preserve">Comparison of nasal volume  changes during rapid maxillary expansion using acoustic </w:t>
            </w:r>
            <w:proofErr w:type="spellStart"/>
            <w:r>
              <w:t>rhinometry</w:t>
            </w:r>
            <w:proofErr w:type="spellEnd"/>
            <w:r>
              <w:t xml:space="preserve"> and computed tomography</w:t>
            </w:r>
          </w:p>
        </w:tc>
        <w:tc>
          <w:tcPr>
            <w:tcW w:w="966" w:type="dxa"/>
          </w:tcPr>
          <w:p w:rsidR="00695722" w:rsidRDefault="00695722" w:rsidP="00695722">
            <w:r>
              <w:t>251</w:t>
            </w:r>
          </w:p>
        </w:tc>
        <w:tc>
          <w:tcPr>
            <w:tcW w:w="3930" w:type="dxa"/>
          </w:tcPr>
          <w:p w:rsidR="00695722" w:rsidRDefault="00695722" w:rsidP="00695722">
            <w:proofErr w:type="spellStart"/>
            <w:r>
              <w:t>Cenk</w:t>
            </w:r>
            <w:proofErr w:type="spellEnd"/>
            <w:r>
              <w:t xml:space="preserve">  </w:t>
            </w:r>
            <w:proofErr w:type="spellStart"/>
            <w:r>
              <w:t>Doruk</w:t>
            </w:r>
            <w:proofErr w:type="spellEnd"/>
            <w:r>
              <w:t xml:space="preserve">, Oral </w:t>
            </w:r>
            <w:proofErr w:type="spellStart"/>
            <w:r>
              <w:t>Sockucu</w:t>
            </w:r>
            <w:proofErr w:type="spellEnd"/>
            <w:r>
              <w:t xml:space="preserve">, A. </w:t>
            </w:r>
            <w:proofErr w:type="spellStart"/>
            <w:r>
              <w:t>Altug</w:t>
            </w:r>
            <w:proofErr w:type="spellEnd"/>
            <w:r>
              <w:t xml:space="preserve"> </w:t>
            </w:r>
            <w:proofErr w:type="spellStart"/>
            <w:r>
              <w:t>Bicakci</w:t>
            </w:r>
            <w:proofErr w:type="spellEnd"/>
            <w:r>
              <w:t xml:space="preserve">, </w:t>
            </w:r>
            <w:proofErr w:type="spellStart"/>
            <w:r>
              <w:t>Ugur</w:t>
            </w:r>
            <w:proofErr w:type="spellEnd"/>
            <w:r>
              <w:t xml:space="preserve"> </w:t>
            </w:r>
            <w:proofErr w:type="spellStart"/>
            <w:r>
              <w:t>Yilmaz</w:t>
            </w:r>
            <w:proofErr w:type="spellEnd"/>
            <w:r>
              <w:t xml:space="preserve"> and </w:t>
            </w:r>
            <w:proofErr w:type="spellStart"/>
            <w:r>
              <w:t>Fikert</w:t>
            </w:r>
            <w:proofErr w:type="spellEnd"/>
            <w:r>
              <w:t xml:space="preserve"> </w:t>
            </w:r>
            <w:proofErr w:type="spellStart"/>
            <w:r>
              <w:t>Tas</w:t>
            </w:r>
            <w:proofErr w:type="spellEnd"/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r>
              <w:t xml:space="preserve">Dental stability and radiographic healing   patterns after </w:t>
            </w:r>
            <w:proofErr w:type="spellStart"/>
            <w:r>
              <w:t>mandibular</w:t>
            </w:r>
            <w:proofErr w:type="spellEnd"/>
            <w:r>
              <w:t xml:space="preserve">  </w:t>
            </w:r>
            <w:proofErr w:type="spellStart"/>
            <w:r>
              <w:t>symphysis</w:t>
            </w:r>
            <w:proofErr w:type="spellEnd"/>
            <w:r>
              <w:t xml:space="preserve"> widening with distraction </w:t>
            </w:r>
            <w:proofErr w:type="spellStart"/>
            <w:r>
              <w:t>ostegenesis</w:t>
            </w:r>
            <w:proofErr w:type="spellEnd"/>
          </w:p>
        </w:tc>
        <w:tc>
          <w:tcPr>
            <w:tcW w:w="966" w:type="dxa"/>
          </w:tcPr>
          <w:p w:rsidR="00695722" w:rsidRDefault="00695722" w:rsidP="00695722">
            <w:r>
              <w:t>256</w:t>
            </w:r>
          </w:p>
        </w:tc>
        <w:tc>
          <w:tcPr>
            <w:tcW w:w="3930" w:type="dxa"/>
          </w:tcPr>
          <w:p w:rsidR="00695722" w:rsidRDefault="00695722" w:rsidP="00695722">
            <w:r>
              <w:t>Young-</w:t>
            </w:r>
            <w:proofErr w:type="spellStart"/>
            <w:r>
              <w:t>Wook</w:t>
            </w:r>
            <w:proofErr w:type="spellEnd"/>
            <w:r>
              <w:t xml:space="preserve"> Chung and </w:t>
            </w:r>
            <w:proofErr w:type="spellStart"/>
            <w:r>
              <w:t>Ki-Chul</w:t>
            </w:r>
            <w:proofErr w:type="spellEnd"/>
            <w:r>
              <w:t xml:space="preserve"> Tae</w:t>
            </w:r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proofErr w:type="spellStart"/>
            <w:r>
              <w:t>Neurosensory</w:t>
            </w:r>
            <w:proofErr w:type="spellEnd"/>
            <w:r>
              <w:t xml:space="preserve"> and functional impairment in </w:t>
            </w:r>
            <w:proofErr w:type="spellStart"/>
            <w:r>
              <w:t>sagittal</w:t>
            </w:r>
            <w:proofErr w:type="spellEnd"/>
            <w:r>
              <w:t xml:space="preserve"> split </w:t>
            </w:r>
            <w:proofErr w:type="spellStart"/>
            <w:r>
              <w:t>osteotomies</w:t>
            </w:r>
            <w:proofErr w:type="spellEnd"/>
            <w:r>
              <w:t>: a longitudinal and long-term follow-up study</w:t>
            </w:r>
          </w:p>
        </w:tc>
        <w:tc>
          <w:tcPr>
            <w:tcW w:w="966" w:type="dxa"/>
          </w:tcPr>
          <w:p w:rsidR="00695722" w:rsidRDefault="00695722" w:rsidP="00695722">
            <w:r>
              <w:t>263</w:t>
            </w:r>
          </w:p>
        </w:tc>
        <w:tc>
          <w:tcPr>
            <w:tcW w:w="3930" w:type="dxa"/>
          </w:tcPr>
          <w:p w:rsidR="00695722" w:rsidRDefault="00695722" w:rsidP="00695722">
            <w:proofErr w:type="spellStart"/>
            <w:r>
              <w:t>Christof</w:t>
            </w:r>
            <w:proofErr w:type="spellEnd"/>
            <w:r>
              <w:t xml:space="preserve"> </w:t>
            </w:r>
            <w:proofErr w:type="spellStart"/>
            <w:r>
              <w:t>Urs</w:t>
            </w:r>
            <w:proofErr w:type="spellEnd"/>
            <w:r>
              <w:t xml:space="preserve"> Joss and </w:t>
            </w:r>
            <w:proofErr w:type="spellStart"/>
            <w:r>
              <w:t>Urs</w:t>
            </w:r>
            <w:proofErr w:type="spellEnd"/>
            <w:r>
              <w:t xml:space="preserve"> Walter </w:t>
            </w:r>
            <w:proofErr w:type="spellStart"/>
            <w:r>
              <w:t>Thuer</w:t>
            </w:r>
            <w:proofErr w:type="spellEnd"/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r>
              <w:t xml:space="preserve">A controlled clinical trial of the effects of the Twin Block and </w:t>
            </w:r>
            <w:proofErr w:type="spellStart"/>
            <w:r>
              <w:t>Dynamax</w:t>
            </w:r>
            <w:proofErr w:type="spellEnd"/>
            <w:r>
              <w:t xml:space="preserve"> appliances on the hard  and soft tissues</w:t>
            </w:r>
          </w:p>
        </w:tc>
        <w:tc>
          <w:tcPr>
            <w:tcW w:w="966" w:type="dxa"/>
          </w:tcPr>
          <w:p w:rsidR="00695722" w:rsidRDefault="00695722" w:rsidP="00695722">
            <w:r>
              <w:t>272</w:t>
            </w:r>
          </w:p>
        </w:tc>
        <w:tc>
          <w:tcPr>
            <w:tcW w:w="3930" w:type="dxa"/>
          </w:tcPr>
          <w:p w:rsidR="00695722" w:rsidRDefault="00695722" w:rsidP="00695722">
            <w:r>
              <w:t xml:space="preserve">R. T. Lee, C. S. </w:t>
            </w:r>
            <w:proofErr w:type="spellStart"/>
            <w:r>
              <w:t>Kyi</w:t>
            </w:r>
            <w:proofErr w:type="spellEnd"/>
            <w:r>
              <w:t xml:space="preserve"> and G.J. Mack</w:t>
            </w:r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r>
              <w:t>Stepwise   advancement versus maximum jumping with headgear activator</w:t>
            </w:r>
          </w:p>
        </w:tc>
        <w:tc>
          <w:tcPr>
            <w:tcW w:w="966" w:type="dxa"/>
          </w:tcPr>
          <w:p w:rsidR="00695722" w:rsidRDefault="00695722" w:rsidP="00695722">
            <w:r>
              <w:t>283</w:t>
            </w:r>
          </w:p>
        </w:tc>
        <w:tc>
          <w:tcPr>
            <w:tcW w:w="3930" w:type="dxa"/>
          </w:tcPr>
          <w:p w:rsidR="00695722" w:rsidRDefault="00695722" w:rsidP="00695722"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Chek</w:t>
            </w:r>
            <w:proofErr w:type="spellEnd"/>
            <w:r>
              <w:t xml:space="preserve"> Wey, Margareta </w:t>
            </w:r>
            <w:proofErr w:type="spellStart"/>
            <w:r>
              <w:t>Bendeus</w:t>
            </w:r>
            <w:proofErr w:type="spellEnd"/>
            <w:r>
              <w:t xml:space="preserve">, Li </w:t>
            </w:r>
            <w:proofErr w:type="spellStart"/>
            <w:r>
              <w:t>Peng</w:t>
            </w:r>
            <w:proofErr w:type="spellEnd"/>
            <w:r>
              <w:t xml:space="preserve">, Urban </w:t>
            </w:r>
            <w:proofErr w:type="spellStart"/>
            <w:r>
              <w:t>Hagg</w:t>
            </w:r>
            <w:proofErr w:type="spellEnd"/>
            <w:r>
              <w:t xml:space="preserve">, A. </w:t>
            </w:r>
            <w:proofErr w:type="spellStart"/>
            <w:r>
              <w:t>Bakr</w:t>
            </w:r>
            <w:proofErr w:type="spellEnd"/>
            <w:r>
              <w:t xml:space="preserve"> M. </w:t>
            </w:r>
            <w:proofErr w:type="spellStart"/>
            <w:r>
              <w:t>Rabie</w:t>
            </w:r>
            <w:proofErr w:type="spellEnd"/>
            <w:r>
              <w:t xml:space="preserve"> and Wayne Robinson</w:t>
            </w:r>
          </w:p>
        </w:tc>
      </w:tr>
      <w:tr w:rsidR="00695722" w:rsidTr="00695722">
        <w:tc>
          <w:tcPr>
            <w:tcW w:w="6161" w:type="dxa"/>
          </w:tcPr>
          <w:p w:rsidR="00695722" w:rsidRDefault="00695722" w:rsidP="00695722">
            <w:r>
              <w:t>Caries lesions after orthodontic treatment followed by quantitative light-induced fluorescence: a 2-year follow-up</w:t>
            </w:r>
          </w:p>
        </w:tc>
        <w:tc>
          <w:tcPr>
            <w:tcW w:w="966" w:type="dxa"/>
          </w:tcPr>
          <w:p w:rsidR="00695722" w:rsidRDefault="00695722" w:rsidP="00695722">
            <w:r>
              <w:t>294</w:t>
            </w:r>
          </w:p>
        </w:tc>
        <w:tc>
          <w:tcPr>
            <w:tcW w:w="3930" w:type="dxa"/>
          </w:tcPr>
          <w:p w:rsidR="00695722" w:rsidRDefault="00695722" w:rsidP="00695722">
            <w:r>
              <w:t xml:space="preserve">T.J. H. </w:t>
            </w:r>
            <w:proofErr w:type="spellStart"/>
            <w:r>
              <w:t>Mattousch</w:t>
            </w:r>
            <w:proofErr w:type="spellEnd"/>
            <w:r>
              <w:t xml:space="preserve">, M.H.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Veen</w:t>
            </w:r>
            <w:proofErr w:type="spellEnd"/>
            <w:r>
              <w:t xml:space="preserve"> and A. </w:t>
            </w:r>
            <w:proofErr w:type="spellStart"/>
            <w:r>
              <w:t>Zentner</w:t>
            </w:r>
            <w:proofErr w:type="spellEnd"/>
          </w:p>
        </w:tc>
      </w:tr>
      <w:tr w:rsidR="00695722" w:rsidTr="00695722">
        <w:tc>
          <w:tcPr>
            <w:tcW w:w="6161" w:type="dxa"/>
            <w:tcBorders>
              <w:bottom w:val="single" w:sz="4" w:space="0" w:color="auto"/>
            </w:tcBorders>
          </w:tcPr>
          <w:p w:rsidR="00695722" w:rsidRDefault="00695722" w:rsidP="00695722">
            <w:r>
              <w:t xml:space="preserve">The effect of a light-emitting diode on shear bond  strength of ceramic brackets bonded to </w:t>
            </w:r>
            <w:proofErr w:type="spellStart"/>
            <w:r>
              <w:t>feldspathic</w:t>
            </w:r>
            <w:proofErr w:type="spellEnd"/>
            <w:r>
              <w:t xml:space="preserve"> porcelain with different curing times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95722" w:rsidRDefault="00695722" w:rsidP="00695722">
            <w:r>
              <w:t>299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695722" w:rsidRDefault="00695722" w:rsidP="00695722">
            <w:r>
              <w:t xml:space="preserve">Selma </w:t>
            </w:r>
            <w:proofErr w:type="spellStart"/>
            <w:r>
              <w:t>Elekdag</w:t>
            </w:r>
            <w:proofErr w:type="spellEnd"/>
            <w:r>
              <w:t xml:space="preserve">-Turk, Y. </w:t>
            </w:r>
            <w:proofErr w:type="spellStart"/>
            <w:r>
              <w:t>Sinasi</w:t>
            </w:r>
            <w:proofErr w:type="spellEnd"/>
            <w:r>
              <w:t xml:space="preserve"> </w:t>
            </w:r>
            <w:proofErr w:type="spellStart"/>
            <w:r>
              <w:t>Sarac</w:t>
            </w:r>
            <w:proofErr w:type="spellEnd"/>
            <w:r>
              <w:t xml:space="preserve">, Tamer Turk and </w:t>
            </w:r>
            <w:proofErr w:type="spellStart"/>
            <w:r>
              <w:t>Duygu</w:t>
            </w:r>
            <w:proofErr w:type="spellEnd"/>
            <w:r>
              <w:t xml:space="preserve"> </w:t>
            </w:r>
            <w:proofErr w:type="spellStart"/>
            <w:r>
              <w:t>Sarac</w:t>
            </w:r>
            <w:proofErr w:type="spellEnd"/>
          </w:p>
        </w:tc>
      </w:tr>
      <w:tr w:rsidR="00695722" w:rsidTr="00695722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22" w:rsidRDefault="00695722" w:rsidP="00695722">
            <w:r>
              <w:t xml:space="preserve">Influence of </w:t>
            </w:r>
            <w:proofErr w:type="spellStart"/>
            <w:r>
              <w:t>fibre</w:t>
            </w:r>
            <w:proofErr w:type="spellEnd"/>
            <w:r>
              <w:t xml:space="preserve"> and filler reinforcement of plastic brackets: an in vitro study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22" w:rsidRDefault="00695722" w:rsidP="00695722">
            <w:r>
              <w:t>304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22" w:rsidRDefault="00695722" w:rsidP="00695722">
            <w:r>
              <w:t xml:space="preserve">Andreas </w:t>
            </w:r>
            <w:proofErr w:type="spellStart"/>
            <w:r>
              <w:t>Faltermeier</w:t>
            </w:r>
            <w:proofErr w:type="spellEnd"/>
            <w:r>
              <w:t xml:space="preserve">, Martin </w:t>
            </w:r>
            <w:proofErr w:type="spellStart"/>
            <w:r>
              <w:t>Rosentritt</w:t>
            </w:r>
            <w:proofErr w:type="spellEnd"/>
            <w:r>
              <w:t xml:space="preserve">, Rupert </w:t>
            </w:r>
            <w:proofErr w:type="spellStart"/>
            <w:r>
              <w:t>Faltermeier</w:t>
            </w:r>
            <w:proofErr w:type="spellEnd"/>
            <w:r>
              <w:t xml:space="preserve"> and Dieter </w:t>
            </w:r>
            <w:proofErr w:type="spellStart"/>
            <w:r>
              <w:t>Mubing</w:t>
            </w:r>
            <w:proofErr w:type="spellEnd"/>
          </w:p>
        </w:tc>
      </w:tr>
      <w:tr w:rsidR="00695722" w:rsidTr="00695722">
        <w:tc>
          <w:tcPr>
            <w:tcW w:w="6161" w:type="dxa"/>
            <w:tcBorders>
              <w:top w:val="single" w:sz="4" w:space="0" w:color="auto"/>
              <w:bottom w:val="single" w:sz="4" w:space="0" w:color="auto"/>
            </w:tcBorders>
          </w:tcPr>
          <w:p w:rsidR="00695722" w:rsidRDefault="00695722" w:rsidP="00695722">
            <w:r>
              <w:t xml:space="preserve"> Bite force in children with unilateral </w:t>
            </w:r>
            <w:proofErr w:type="spellStart"/>
            <w:r>
              <w:t>crossbite</w:t>
            </w:r>
            <w:proofErr w:type="spellEnd"/>
            <w:r>
              <w:t xml:space="preserve"> before and after orthodontic treatment. A prospective  longitudinal study           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95722" w:rsidRDefault="00695722" w:rsidP="00695722">
            <w:r>
              <w:t>310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695722" w:rsidRDefault="00695722" w:rsidP="00695722">
            <w:proofErr w:type="spellStart"/>
            <w:r>
              <w:t>Liselotte</w:t>
            </w:r>
            <w:proofErr w:type="spellEnd"/>
            <w:r>
              <w:t xml:space="preserve"> </w:t>
            </w:r>
            <w:proofErr w:type="spellStart"/>
            <w:r>
              <w:t>Sonnesen</w:t>
            </w:r>
            <w:proofErr w:type="spellEnd"/>
            <w:r>
              <w:t xml:space="preserve"> and Merete </w:t>
            </w:r>
            <w:proofErr w:type="spellStart"/>
            <w:r>
              <w:t>Bakke</w:t>
            </w:r>
            <w:proofErr w:type="spellEnd"/>
          </w:p>
        </w:tc>
      </w:tr>
      <w:tr w:rsidR="00695722" w:rsidTr="00695722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22" w:rsidRDefault="00695722" w:rsidP="00695722">
            <w:r>
              <w:t>Stability of upper incisor inclination changes in Class II division 2 patients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22" w:rsidRDefault="00695722" w:rsidP="00695722">
            <w:r>
              <w:t>314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22" w:rsidRDefault="00695722" w:rsidP="00695722">
            <w:r>
              <w:t xml:space="preserve">H. </w:t>
            </w:r>
            <w:proofErr w:type="spellStart"/>
            <w:r>
              <w:t>Devreese</w:t>
            </w:r>
            <w:proofErr w:type="spellEnd"/>
            <w:r>
              <w:t xml:space="preserve">, G. De </w:t>
            </w:r>
            <w:proofErr w:type="spellStart"/>
            <w:r>
              <w:t>Pauw</w:t>
            </w:r>
            <w:proofErr w:type="spellEnd"/>
            <w:r>
              <w:t xml:space="preserve">, </w:t>
            </w:r>
            <w:proofErr w:type="spellStart"/>
            <w:r>
              <w:t>G.Van</w:t>
            </w:r>
            <w:proofErr w:type="spellEnd"/>
            <w:r>
              <w:t xml:space="preserve"> </w:t>
            </w:r>
            <w:proofErr w:type="spellStart"/>
            <w:r>
              <w:t>Maele</w:t>
            </w:r>
            <w:proofErr w:type="spellEnd"/>
            <w:r>
              <w:t xml:space="preserve">, A.M. </w:t>
            </w:r>
            <w:proofErr w:type="spellStart"/>
            <w:r>
              <w:t>Kuijpers-Jagtman</w:t>
            </w:r>
            <w:proofErr w:type="spellEnd"/>
            <w:r>
              <w:t xml:space="preserve"> and L. </w:t>
            </w:r>
            <w:proofErr w:type="spellStart"/>
            <w:r>
              <w:t>Dermaut</w:t>
            </w:r>
            <w:proofErr w:type="spellEnd"/>
          </w:p>
        </w:tc>
      </w:tr>
    </w:tbl>
    <w:p w:rsidR="001E2F75" w:rsidRDefault="001E2F75" w:rsidP="001E2F75">
      <w:r>
        <w:rPr>
          <w:sz w:val="40"/>
          <w:szCs w:val="40"/>
          <w:u w:val="single"/>
        </w:rPr>
        <w:br/>
      </w:r>
    </w:p>
    <w:p w:rsidR="009663DE" w:rsidRDefault="009663DE" w:rsidP="001E2F75"/>
    <w:p w:rsidR="009663DE" w:rsidRDefault="009663DE">
      <w:r>
        <w:br w:type="page"/>
      </w:r>
    </w:p>
    <w:p w:rsidR="00487D46" w:rsidRPr="00720EAB" w:rsidRDefault="00487D46" w:rsidP="00487D46">
      <w:pPr>
        <w:jc w:val="center"/>
        <w:rPr>
          <w:b/>
          <w:sz w:val="48"/>
          <w:szCs w:val="48"/>
        </w:rPr>
      </w:pPr>
      <w:r w:rsidRPr="00720EAB">
        <w:rPr>
          <w:b/>
          <w:sz w:val="48"/>
          <w:szCs w:val="48"/>
        </w:rPr>
        <w:lastRenderedPageBreak/>
        <w:t>EUROPEAN JOURNAL OF ORTHODONTICS</w:t>
      </w:r>
    </w:p>
    <w:p w:rsidR="00487D46" w:rsidRPr="00720EAB" w:rsidRDefault="00487D46" w:rsidP="00487D46">
      <w:pPr>
        <w:rPr>
          <w:b/>
          <w:sz w:val="40"/>
          <w:szCs w:val="40"/>
        </w:rPr>
      </w:pPr>
      <w:r w:rsidRPr="00720EAB">
        <w:rPr>
          <w:b/>
          <w:sz w:val="40"/>
          <w:szCs w:val="40"/>
        </w:rPr>
        <w:t>CONTENTS</w:t>
      </w:r>
    </w:p>
    <w:p w:rsidR="00487D46" w:rsidRPr="00720EAB" w:rsidRDefault="00487D46" w:rsidP="00487D46">
      <w:pPr>
        <w:rPr>
          <w:b/>
          <w:sz w:val="40"/>
          <w:szCs w:val="40"/>
          <w:u w:val="single"/>
        </w:rPr>
      </w:pPr>
      <w:r w:rsidRPr="00720EAB">
        <w:rPr>
          <w:b/>
          <w:sz w:val="40"/>
          <w:szCs w:val="40"/>
          <w:u w:val="single"/>
        </w:rPr>
        <w:t>Vol.29, No.2, Aug. 2007</w:t>
      </w:r>
    </w:p>
    <w:tbl>
      <w:tblPr>
        <w:tblStyle w:val="TableGrid"/>
        <w:tblW w:w="11570" w:type="dxa"/>
        <w:tblInd w:w="-972" w:type="dxa"/>
        <w:tblLook w:val="04A0"/>
      </w:tblPr>
      <w:tblGrid>
        <w:gridCol w:w="5400"/>
        <w:gridCol w:w="900"/>
        <w:gridCol w:w="5270"/>
      </w:tblGrid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>Analysis of tooth movement in extraction cases using three-dimensional reverse engineering technology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325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Bong </w:t>
            </w:r>
            <w:proofErr w:type="spellStart"/>
            <w:r>
              <w:t>Kuen</w:t>
            </w:r>
            <w:proofErr w:type="spellEnd"/>
            <w:r>
              <w:t xml:space="preserve"> Cha, Jae Yong Lee, Paul-Georg </w:t>
            </w:r>
            <w:proofErr w:type="spellStart"/>
            <w:r>
              <w:t>Jost-Brinkmann</w:t>
            </w:r>
            <w:proofErr w:type="spellEnd"/>
            <w:r>
              <w:t xml:space="preserve"> and </w:t>
            </w:r>
            <w:proofErr w:type="spellStart"/>
            <w:r>
              <w:t>Noriaki</w:t>
            </w:r>
            <w:proofErr w:type="spellEnd"/>
            <w:r>
              <w:t xml:space="preserve"> Yoshida</w:t>
            </w:r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proofErr w:type="spellStart"/>
            <w:r>
              <w:t>Orhodontic-orthognathic</w:t>
            </w:r>
            <w:proofErr w:type="spellEnd"/>
            <w:r>
              <w:t xml:space="preserve"> surgical treatment of a subject with Williams-</w:t>
            </w:r>
            <w:proofErr w:type="spellStart"/>
            <w:r>
              <w:t>Beuren</w:t>
            </w:r>
            <w:proofErr w:type="spellEnd"/>
            <w:r>
              <w:t xml:space="preserve"> syndrome-a follow-up from 8 to 25 years of age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332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Karin </w:t>
            </w:r>
            <w:proofErr w:type="spellStart"/>
            <w:r>
              <w:t>Habersack</w:t>
            </w:r>
            <w:proofErr w:type="spellEnd"/>
            <w:r>
              <w:t xml:space="preserve">, Bernadette </w:t>
            </w:r>
            <w:proofErr w:type="spellStart"/>
            <w:r>
              <w:t>Grimaldi</w:t>
            </w:r>
            <w:proofErr w:type="spellEnd"/>
            <w:r>
              <w:t xml:space="preserve"> and Gerhard W. </w:t>
            </w:r>
            <w:proofErr w:type="spellStart"/>
            <w:r>
              <w:t>Paulus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 xml:space="preserve">Periodontal healing following orthodontic movement of rat molars with intact versus damaged </w:t>
            </w:r>
            <w:proofErr w:type="spellStart"/>
            <w:r>
              <w:t>periodontia</w:t>
            </w:r>
            <w:proofErr w:type="spellEnd"/>
            <w:r>
              <w:t xml:space="preserve"> towards a bony defect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338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Carlos E. </w:t>
            </w:r>
            <w:proofErr w:type="spellStart"/>
            <w:r>
              <w:t>Nemcovsky</w:t>
            </w:r>
            <w:proofErr w:type="spellEnd"/>
            <w:r>
              <w:t xml:space="preserve">, </w:t>
            </w:r>
            <w:proofErr w:type="spellStart"/>
            <w:r>
              <w:t>Merav</w:t>
            </w:r>
            <w:proofErr w:type="spellEnd"/>
            <w:r>
              <w:t xml:space="preserve"> </w:t>
            </w:r>
            <w:proofErr w:type="spellStart"/>
            <w:r>
              <w:t>Sasson</w:t>
            </w:r>
            <w:proofErr w:type="spellEnd"/>
            <w:r>
              <w:t xml:space="preserve">, Leah </w:t>
            </w:r>
            <w:proofErr w:type="spellStart"/>
            <w:r>
              <w:t>Beny</w:t>
            </w:r>
            <w:proofErr w:type="spellEnd"/>
            <w:r>
              <w:t xml:space="preserve">, </w:t>
            </w:r>
            <w:proofErr w:type="spellStart"/>
            <w:r>
              <w:t>Miron</w:t>
            </w:r>
            <w:proofErr w:type="spellEnd"/>
            <w:r>
              <w:t xml:space="preserve"> </w:t>
            </w:r>
            <w:proofErr w:type="spellStart"/>
            <w:r>
              <w:t>Weinreb</w:t>
            </w:r>
            <w:proofErr w:type="spellEnd"/>
            <w:r>
              <w:t xml:space="preserve"> and Alexander D. </w:t>
            </w:r>
            <w:proofErr w:type="spellStart"/>
            <w:r>
              <w:t>Vaardimon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 xml:space="preserve">Quantitative evaluation of lip symmetry in skeletal asymmetry 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345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Talia </w:t>
            </w:r>
            <w:proofErr w:type="spellStart"/>
            <w:r>
              <w:t>Gazit-Rappaport</w:t>
            </w:r>
            <w:proofErr w:type="spellEnd"/>
            <w:r>
              <w:t xml:space="preserve">, Esther </w:t>
            </w:r>
            <w:proofErr w:type="spellStart"/>
            <w:r>
              <w:t>Gazit</w:t>
            </w:r>
            <w:proofErr w:type="spellEnd"/>
            <w:r>
              <w:t xml:space="preserve"> and </w:t>
            </w:r>
            <w:proofErr w:type="spellStart"/>
            <w:r>
              <w:t>Miron</w:t>
            </w:r>
            <w:proofErr w:type="spellEnd"/>
            <w:r>
              <w:t xml:space="preserve"> </w:t>
            </w:r>
            <w:proofErr w:type="spellStart"/>
            <w:r>
              <w:t>Winreb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proofErr w:type="spellStart"/>
            <w:r>
              <w:t>Immunohistochemical</w:t>
            </w:r>
            <w:proofErr w:type="spellEnd"/>
            <w:r>
              <w:t xml:space="preserve"> localization of epithelial rests of </w:t>
            </w:r>
            <w:proofErr w:type="spellStart"/>
            <w:r>
              <w:t>Malassez</w:t>
            </w:r>
            <w:proofErr w:type="spellEnd"/>
            <w:r>
              <w:t xml:space="preserve"> in human periodontal membrane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350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Karin </w:t>
            </w:r>
            <w:proofErr w:type="spellStart"/>
            <w:r>
              <w:t>Binner</w:t>
            </w:r>
            <w:proofErr w:type="spellEnd"/>
            <w:r>
              <w:t xml:space="preserve"> </w:t>
            </w:r>
            <w:proofErr w:type="spellStart"/>
            <w:r>
              <w:t>Becktor</w:t>
            </w:r>
            <w:proofErr w:type="spellEnd"/>
            <w:r>
              <w:t xml:space="preserve">, </w:t>
            </w:r>
            <w:proofErr w:type="spellStart"/>
            <w:r>
              <w:t>Dorrit</w:t>
            </w:r>
            <w:proofErr w:type="spellEnd"/>
            <w:r>
              <w:t xml:space="preserve"> </w:t>
            </w:r>
            <w:proofErr w:type="spellStart"/>
            <w:r>
              <w:t>Nolting</w:t>
            </w:r>
            <w:proofErr w:type="spellEnd"/>
            <w:r>
              <w:t xml:space="preserve">, Jonas Peter </w:t>
            </w:r>
            <w:proofErr w:type="spellStart"/>
            <w:r>
              <w:t>Becktor</w:t>
            </w:r>
            <w:proofErr w:type="spellEnd"/>
            <w:r>
              <w:t xml:space="preserve"> and </w:t>
            </w:r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 xml:space="preserve">In vitro </w:t>
            </w:r>
            <w:proofErr w:type="spellStart"/>
            <w:r>
              <w:t>colour</w:t>
            </w:r>
            <w:proofErr w:type="spellEnd"/>
            <w:r>
              <w:t xml:space="preserve"> stability of aesthetic </w:t>
            </w:r>
            <w:proofErr w:type="spellStart"/>
            <w:r>
              <w:t>brakets</w:t>
            </w:r>
            <w:proofErr w:type="spellEnd"/>
          </w:p>
        </w:tc>
        <w:tc>
          <w:tcPr>
            <w:tcW w:w="900" w:type="dxa"/>
          </w:tcPr>
          <w:p w:rsidR="00487D46" w:rsidRPr="008A4721" w:rsidRDefault="00487D46" w:rsidP="0087148C">
            <w:r>
              <w:t>354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Andreas </w:t>
            </w:r>
            <w:proofErr w:type="spellStart"/>
            <w:r>
              <w:t>Faltermeier</w:t>
            </w:r>
            <w:proofErr w:type="spellEnd"/>
            <w:r>
              <w:t xml:space="preserve">, Michael Behr and Dieter </w:t>
            </w:r>
            <w:proofErr w:type="spellStart"/>
            <w:r>
              <w:t>MuBig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 xml:space="preserve">Frictional properties of aesthetic brackets 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359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C. A. </w:t>
            </w:r>
            <w:proofErr w:type="spellStart"/>
            <w:r>
              <w:t>Reicheneder</w:t>
            </w:r>
            <w:proofErr w:type="spellEnd"/>
            <w:r>
              <w:t xml:space="preserve">, U. </w:t>
            </w:r>
            <w:proofErr w:type="spellStart"/>
            <w:r>
              <w:t>Baumert</w:t>
            </w:r>
            <w:proofErr w:type="spellEnd"/>
            <w:r>
              <w:t xml:space="preserve">, T. </w:t>
            </w:r>
            <w:proofErr w:type="spellStart"/>
            <w:r>
              <w:t>Gedrange</w:t>
            </w:r>
            <w:proofErr w:type="spellEnd"/>
            <w:r>
              <w:t xml:space="preserve">, P. </w:t>
            </w:r>
            <w:proofErr w:type="spellStart"/>
            <w:r>
              <w:t>Proff</w:t>
            </w:r>
            <w:proofErr w:type="spellEnd"/>
            <w:r>
              <w:t xml:space="preserve">, A. </w:t>
            </w:r>
            <w:proofErr w:type="spellStart"/>
            <w:r>
              <w:t>Faltermeier</w:t>
            </w:r>
            <w:proofErr w:type="spellEnd"/>
            <w:r>
              <w:t xml:space="preserve"> and D. </w:t>
            </w:r>
            <w:proofErr w:type="spellStart"/>
            <w:r>
              <w:t>Muessig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>Ranking dental aesthetics and thresholds of treatment need: a comparison between patients, parents, and dentists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366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Ahmad M. </w:t>
            </w:r>
            <w:proofErr w:type="spellStart"/>
            <w:r>
              <w:t>hamdan</w:t>
            </w:r>
            <w:proofErr w:type="spellEnd"/>
            <w:r>
              <w:t xml:space="preserve">, </w:t>
            </w:r>
            <w:proofErr w:type="spellStart"/>
            <w:r>
              <w:t>Lyad</w:t>
            </w:r>
            <w:proofErr w:type="spellEnd"/>
            <w:r>
              <w:t xml:space="preserve"> K. Al-</w:t>
            </w:r>
            <w:proofErr w:type="spellStart"/>
            <w:r>
              <w:t>Omari</w:t>
            </w:r>
            <w:proofErr w:type="spellEnd"/>
            <w:r>
              <w:t xml:space="preserve"> and </w:t>
            </w:r>
            <w:proofErr w:type="spellStart"/>
            <w:r>
              <w:t>Zaid</w:t>
            </w:r>
            <w:proofErr w:type="spellEnd"/>
            <w:r>
              <w:t xml:space="preserve"> B. Al-</w:t>
            </w:r>
            <w:proofErr w:type="spellStart"/>
            <w:r>
              <w:t>Bitar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>Cost-effectiveness and patient satisfaction: Hawley and vacuum-formed retainers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372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Lisa </w:t>
            </w:r>
            <w:proofErr w:type="spellStart"/>
            <w:r>
              <w:t>Hichens</w:t>
            </w:r>
            <w:proofErr w:type="spellEnd"/>
            <w:r>
              <w:t xml:space="preserve">, Heidi Rowland, Alison Williams, Sandra </w:t>
            </w:r>
            <w:proofErr w:type="spellStart"/>
            <w:r>
              <w:t>Hollinghurrst</w:t>
            </w:r>
            <w:proofErr w:type="spellEnd"/>
            <w:r>
              <w:t xml:space="preserve">, Paul </w:t>
            </w:r>
            <w:proofErr w:type="spellStart"/>
            <w:r>
              <w:t>Ewings</w:t>
            </w:r>
            <w:proofErr w:type="spellEnd"/>
            <w:r>
              <w:t xml:space="preserve">, Steven Clark, Anthony </w:t>
            </w:r>
            <w:proofErr w:type="spellStart"/>
            <w:r>
              <w:t>Lreland</w:t>
            </w:r>
            <w:proofErr w:type="spellEnd"/>
            <w:r>
              <w:t xml:space="preserve"> and Jonathan Sandy</w:t>
            </w:r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proofErr w:type="spellStart"/>
            <w:r>
              <w:t>Multitomographic</w:t>
            </w:r>
            <w:proofErr w:type="spellEnd"/>
            <w:r>
              <w:t xml:space="preserve"> evaluation of the dental effects of two different rapid palatal expansion appliances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379</w:t>
            </w:r>
          </w:p>
        </w:tc>
        <w:tc>
          <w:tcPr>
            <w:tcW w:w="5270" w:type="dxa"/>
          </w:tcPr>
          <w:p w:rsidR="00487D46" w:rsidRPr="008A4721" w:rsidRDefault="00487D46" w:rsidP="0087148C">
            <w:proofErr w:type="spellStart"/>
            <w:r>
              <w:t>Huseyin</w:t>
            </w:r>
            <w:proofErr w:type="spellEnd"/>
            <w:r>
              <w:t xml:space="preserve"> </w:t>
            </w:r>
            <w:proofErr w:type="spellStart"/>
            <w:r>
              <w:t>Olmez</w:t>
            </w:r>
            <w:proofErr w:type="spellEnd"/>
            <w:r>
              <w:t xml:space="preserve">, </w:t>
            </w:r>
            <w:proofErr w:type="spellStart"/>
            <w:r>
              <w:t>Erol</w:t>
            </w:r>
            <w:proofErr w:type="spellEnd"/>
            <w:r>
              <w:t xml:space="preserve"> Akin and </w:t>
            </w:r>
            <w:proofErr w:type="spellStart"/>
            <w:r>
              <w:t>Seniz</w:t>
            </w:r>
            <w:proofErr w:type="spellEnd"/>
            <w:r>
              <w:t xml:space="preserve"> </w:t>
            </w:r>
            <w:proofErr w:type="spellStart"/>
            <w:r>
              <w:t>Karacay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 xml:space="preserve">Shear bond strength of orthodontic brackets bonded to different ceramic surfaces 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386</w:t>
            </w:r>
          </w:p>
        </w:tc>
        <w:tc>
          <w:tcPr>
            <w:tcW w:w="5270" w:type="dxa"/>
          </w:tcPr>
          <w:p w:rsidR="00487D46" w:rsidRPr="008A4721" w:rsidRDefault="00487D46" w:rsidP="0087148C">
            <w:proofErr w:type="spellStart"/>
            <w:r>
              <w:t>Elham</w:t>
            </w:r>
            <w:proofErr w:type="spellEnd"/>
            <w:r>
              <w:t xml:space="preserve"> S. J. Abu </w:t>
            </w:r>
            <w:proofErr w:type="spellStart"/>
            <w:r>
              <w:t>Alhaija</w:t>
            </w:r>
            <w:proofErr w:type="spellEnd"/>
            <w:r>
              <w:t xml:space="preserve"> and </w:t>
            </w:r>
            <w:proofErr w:type="spellStart"/>
            <w:r>
              <w:t>Ahed</w:t>
            </w:r>
            <w:proofErr w:type="spellEnd"/>
            <w:r>
              <w:t xml:space="preserve"> M. S. Al-</w:t>
            </w:r>
            <w:proofErr w:type="spellStart"/>
            <w:r>
              <w:t>Wahadni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>An in vitro investigation of the influence of self-</w:t>
            </w:r>
            <w:proofErr w:type="spellStart"/>
            <w:r>
              <w:t>ligating</w:t>
            </w:r>
            <w:proofErr w:type="spellEnd"/>
            <w:r>
              <w:t xml:space="preserve"> brackets, low friction ligatures, and </w:t>
            </w:r>
            <w:proofErr w:type="spellStart"/>
            <w:r>
              <w:t>archwire</w:t>
            </w:r>
            <w:proofErr w:type="spellEnd"/>
            <w:r>
              <w:t xml:space="preserve"> on frictional resistance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390</w:t>
            </w:r>
          </w:p>
        </w:tc>
        <w:tc>
          <w:tcPr>
            <w:tcW w:w="5270" w:type="dxa"/>
          </w:tcPr>
          <w:p w:rsidR="00487D46" w:rsidRPr="008A4721" w:rsidRDefault="00487D46" w:rsidP="0087148C"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Tecco</w:t>
            </w:r>
            <w:proofErr w:type="spellEnd"/>
            <w:r>
              <w:t xml:space="preserve">, </w:t>
            </w:r>
            <w:proofErr w:type="spellStart"/>
            <w:r>
              <w:t>Donato</w:t>
            </w:r>
            <w:proofErr w:type="spellEnd"/>
            <w:r>
              <w:t xml:space="preserve"> Di </w:t>
            </w:r>
            <w:proofErr w:type="spellStart"/>
            <w:r>
              <w:t>Iorio</w:t>
            </w:r>
            <w:proofErr w:type="spellEnd"/>
            <w:r>
              <w:t xml:space="preserve">, Giancarlo </w:t>
            </w:r>
            <w:proofErr w:type="spellStart"/>
            <w:r>
              <w:t>Cordasco</w:t>
            </w:r>
            <w:proofErr w:type="spellEnd"/>
            <w:r>
              <w:t xml:space="preserve">, Italia </w:t>
            </w:r>
            <w:proofErr w:type="spellStart"/>
            <w:r>
              <w:t>Verrocchi</w:t>
            </w:r>
            <w:proofErr w:type="spellEnd"/>
            <w:r>
              <w:t xml:space="preserve"> and </w:t>
            </w: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  <w:r>
              <w:t xml:space="preserve"> </w:t>
            </w:r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 xml:space="preserve">Cervical column morphology </w:t>
            </w:r>
            <w:proofErr w:type="spellStart"/>
            <w:r>
              <w:t>reated</w:t>
            </w:r>
            <w:proofErr w:type="spellEnd"/>
            <w:r>
              <w:t xml:space="preserve"> to head posture, cranial base angle, and </w:t>
            </w:r>
            <w:proofErr w:type="spellStart"/>
            <w:r>
              <w:t>condylar</w:t>
            </w:r>
            <w:proofErr w:type="spellEnd"/>
            <w:r>
              <w:t xml:space="preserve"> malformation 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398</w:t>
            </w:r>
          </w:p>
        </w:tc>
        <w:tc>
          <w:tcPr>
            <w:tcW w:w="5270" w:type="dxa"/>
          </w:tcPr>
          <w:p w:rsidR="00487D46" w:rsidRPr="008A4721" w:rsidRDefault="00487D46" w:rsidP="0087148C">
            <w:proofErr w:type="spellStart"/>
            <w:r>
              <w:t>Liselotte</w:t>
            </w:r>
            <w:proofErr w:type="spellEnd"/>
            <w:r>
              <w:t xml:space="preserve"> </w:t>
            </w:r>
            <w:proofErr w:type="spellStart"/>
            <w:r>
              <w:t>Sonnesen</w:t>
            </w:r>
            <w:proofErr w:type="spellEnd"/>
            <w:r>
              <w:t xml:space="preserve">, Claus </w:t>
            </w:r>
            <w:proofErr w:type="spellStart"/>
            <w:r>
              <w:t>Egemose</w:t>
            </w:r>
            <w:proofErr w:type="spellEnd"/>
            <w:r>
              <w:t xml:space="preserve"> Pedersen and </w:t>
            </w:r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proofErr w:type="spellStart"/>
            <w:r>
              <w:t>Oestrogenicity</w:t>
            </w:r>
            <w:proofErr w:type="spellEnd"/>
            <w:r>
              <w:t xml:space="preserve"> of orthodontic adhesive resins 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404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T. </w:t>
            </w:r>
            <w:proofErr w:type="spellStart"/>
            <w:r>
              <w:t>Eliades</w:t>
            </w:r>
            <w:proofErr w:type="spellEnd"/>
            <w:r>
              <w:t xml:space="preserve">, V. </w:t>
            </w:r>
            <w:proofErr w:type="spellStart"/>
            <w:r>
              <w:t>Gioni</w:t>
            </w:r>
            <w:proofErr w:type="spellEnd"/>
            <w:r>
              <w:t xml:space="preserve">, D. </w:t>
            </w:r>
            <w:proofErr w:type="spellStart"/>
            <w:r>
              <w:t>Kletsas</w:t>
            </w:r>
            <w:proofErr w:type="spellEnd"/>
            <w:r>
              <w:t xml:space="preserve">, A. E. </w:t>
            </w:r>
            <w:proofErr w:type="spellStart"/>
            <w:r>
              <w:t>Athanasiou</w:t>
            </w:r>
            <w:proofErr w:type="spellEnd"/>
            <w:r>
              <w:t xml:space="preserve"> and G. </w:t>
            </w:r>
            <w:proofErr w:type="spellStart"/>
            <w:r>
              <w:t>Eliades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>Differences between high- and low-angle subjects in arch form and anterior crowding from 23 to 33 years of age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413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Olav </w:t>
            </w:r>
            <w:proofErr w:type="spellStart"/>
            <w:r>
              <w:t>Bondevik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>Three-dimensional hard tissue palatal size and shape in Down syndrome subjects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417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 xml:space="preserve">Claudia </w:t>
            </w:r>
            <w:proofErr w:type="spellStart"/>
            <w:r>
              <w:t>Dellavia</w:t>
            </w:r>
            <w:proofErr w:type="spellEnd"/>
            <w:r>
              <w:t xml:space="preserve">, </w:t>
            </w:r>
            <w:proofErr w:type="spellStart"/>
            <w:r>
              <w:t>Chiarella</w:t>
            </w:r>
            <w:proofErr w:type="spellEnd"/>
            <w:r>
              <w:t xml:space="preserve"> Sforza, </w:t>
            </w:r>
            <w:proofErr w:type="spellStart"/>
            <w:r>
              <w:t>Ffabiana</w:t>
            </w:r>
            <w:proofErr w:type="spellEnd"/>
            <w:r>
              <w:t xml:space="preserve"> Orlando, Paolo </w:t>
            </w:r>
            <w:proofErr w:type="spellStart"/>
            <w:r>
              <w:t>Ottolina</w:t>
            </w:r>
            <w:proofErr w:type="spellEnd"/>
            <w:r>
              <w:t xml:space="preserve">, </w:t>
            </w:r>
            <w:proofErr w:type="spellStart"/>
            <w:r>
              <w:t>Fabrizio</w:t>
            </w:r>
            <w:proofErr w:type="spellEnd"/>
            <w:r>
              <w:t xml:space="preserve"> </w:t>
            </w:r>
            <w:proofErr w:type="spellStart"/>
            <w:r>
              <w:t>Pregliasco</w:t>
            </w:r>
            <w:proofErr w:type="spellEnd"/>
            <w:r>
              <w:t xml:space="preserve"> and </w:t>
            </w:r>
            <w:proofErr w:type="spellStart"/>
            <w:r>
              <w:t>virgilio</w:t>
            </w:r>
            <w:proofErr w:type="spellEnd"/>
            <w:r>
              <w:t xml:space="preserve"> F. </w:t>
            </w:r>
            <w:proofErr w:type="spellStart"/>
            <w:r>
              <w:t>Ferrario</w:t>
            </w:r>
            <w:proofErr w:type="spellEnd"/>
          </w:p>
        </w:tc>
      </w:tr>
      <w:tr w:rsidR="00487D46" w:rsidRPr="008A4721" w:rsidTr="0087148C">
        <w:tc>
          <w:tcPr>
            <w:tcW w:w="5400" w:type="dxa"/>
          </w:tcPr>
          <w:p w:rsidR="00487D46" w:rsidRPr="008A4721" w:rsidRDefault="00487D46" w:rsidP="0087148C">
            <w:r>
              <w:t>Panoramic radiology (2006)</w:t>
            </w:r>
          </w:p>
        </w:tc>
        <w:tc>
          <w:tcPr>
            <w:tcW w:w="900" w:type="dxa"/>
          </w:tcPr>
          <w:p w:rsidR="00487D46" w:rsidRPr="008A4721" w:rsidRDefault="00487D46" w:rsidP="0087148C">
            <w:r>
              <w:t>423</w:t>
            </w:r>
          </w:p>
        </w:tc>
        <w:tc>
          <w:tcPr>
            <w:tcW w:w="5270" w:type="dxa"/>
          </w:tcPr>
          <w:p w:rsidR="00487D46" w:rsidRPr="008A4721" w:rsidRDefault="00487D46" w:rsidP="0087148C">
            <w:r>
              <w:t>John Rout</w:t>
            </w:r>
          </w:p>
        </w:tc>
      </w:tr>
    </w:tbl>
    <w:p w:rsidR="00487D46" w:rsidRDefault="00487D46" w:rsidP="00487D46">
      <w:pPr>
        <w:jc w:val="center"/>
        <w:rPr>
          <w:sz w:val="56"/>
          <w:szCs w:val="56"/>
        </w:rPr>
      </w:pPr>
    </w:p>
    <w:p w:rsidR="00487D46" w:rsidRDefault="00487D46" w:rsidP="00487D46">
      <w:pPr>
        <w:rPr>
          <w:sz w:val="56"/>
          <w:szCs w:val="56"/>
        </w:rPr>
      </w:pPr>
    </w:p>
    <w:p w:rsidR="00487D46" w:rsidRDefault="00487D46" w:rsidP="00487D46">
      <w:pPr>
        <w:rPr>
          <w:b/>
          <w:sz w:val="48"/>
          <w:szCs w:val="48"/>
        </w:rPr>
      </w:pPr>
    </w:p>
    <w:p w:rsidR="00487D46" w:rsidRPr="00487D46" w:rsidRDefault="00487D46" w:rsidP="00487D46">
      <w:pPr>
        <w:rPr>
          <w:sz w:val="56"/>
          <w:szCs w:val="56"/>
        </w:rPr>
      </w:pPr>
      <w:r w:rsidRPr="00720EAB">
        <w:rPr>
          <w:b/>
          <w:sz w:val="48"/>
          <w:szCs w:val="48"/>
        </w:rPr>
        <w:lastRenderedPageBreak/>
        <w:t>European Journal of Orthodontics</w:t>
      </w:r>
    </w:p>
    <w:p w:rsidR="00487D46" w:rsidRPr="00720EAB" w:rsidRDefault="00487D46" w:rsidP="00487D46">
      <w:pPr>
        <w:spacing w:after="0"/>
        <w:rPr>
          <w:b/>
          <w:sz w:val="40"/>
          <w:szCs w:val="40"/>
        </w:rPr>
      </w:pPr>
      <w:r w:rsidRPr="00720EAB">
        <w:rPr>
          <w:b/>
          <w:sz w:val="40"/>
          <w:szCs w:val="40"/>
        </w:rPr>
        <w:t>CONTENTS</w:t>
      </w:r>
    </w:p>
    <w:p w:rsidR="00487D46" w:rsidRPr="00720EAB" w:rsidRDefault="00487D46" w:rsidP="00487D46">
      <w:pPr>
        <w:spacing w:after="0"/>
        <w:rPr>
          <w:b/>
          <w:sz w:val="40"/>
          <w:szCs w:val="40"/>
          <w:u w:val="single"/>
        </w:rPr>
      </w:pPr>
      <w:r w:rsidRPr="00720EAB">
        <w:rPr>
          <w:b/>
          <w:sz w:val="40"/>
          <w:szCs w:val="40"/>
          <w:u w:val="single"/>
        </w:rPr>
        <w:t>Vol.29, No.4, Oct. 2007</w:t>
      </w:r>
    </w:p>
    <w:tbl>
      <w:tblPr>
        <w:tblStyle w:val="TableGrid"/>
        <w:tblW w:w="11712" w:type="dxa"/>
        <w:tblInd w:w="-972" w:type="dxa"/>
        <w:tblLook w:val="04A0"/>
      </w:tblPr>
      <w:tblGrid>
        <w:gridCol w:w="4890"/>
        <w:gridCol w:w="631"/>
        <w:gridCol w:w="6191"/>
      </w:tblGrid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proofErr w:type="spellStart"/>
            <w:r>
              <w:t>Beni</w:t>
            </w:r>
            <w:proofErr w:type="spellEnd"/>
            <w:r>
              <w:t xml:space="preserve"> Solow Award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425</w:t>
            </w:r>
          </w:p>
        </w:tc>
        <w:tc>
          <w:tcPr>
            <w:tcW w:w="6191" w:type="dxa"/>
          </w:tcPr>
          <w:p w:rsidR="00487D46" w:rsidRPr="00405100" w:rsidRDefault="00487D46" w:rsidP="0087148C"/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>The effect of mode of breathing on craniofacial growth-revisited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426</w:t>
            </w:r>
          </w:p>
        </w:tc>
        <w:tc>
          <w:tcPr>
            <w:tcW w:w="6191" w:type="dxa"/>
          </w:tcPr>
          <w:p w:rsidR="00487D46" w:rsidRPr="00405100" w:rsidRDefault="00487D46" w:rsidP="0087148C">
            <w:proofErr w:type="spellStart"/>
            <w:r>
              <w:t>Timo</w:t>
            </w:r>
            <w:proofErr w:type="spellEnd"/>
            <w:r>
              <w:t xml:space="preserve"> </w:t>
            </w:r>
            <w:proofErr w:type="spellStart"/>
            <w:r>
              <w:t>Peltomaki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A comparison </w:t>
            </w:r>
            <w:proofErr w:type="spellStart"/>
            <w:r>
              <w:t>fo</w:t>
            </w:r>
            <w:proofErr w:type="spellEnd"/>
            <w:r>
              <w:t xml:space="preserve"> accuracy in bracket positioning between two techniques-localizing the centre of clinical crown and measuring the distance from </w:t>
            </w:r>
            <w:proofErr w:type="spellStart"/>
            <w:r>
              <w:t>from</w:t>
            </w:r>
            <w:proofErr w:type="spellEnd"/>
            <w:r>
              <w:t xml:space="preserve"> the </w:t>
            </w:r>
            <w:proofErr w:type="spellStart"/>
            <w:r>
              <w:t>incisal</w:t>
            </w:r>
            <w:proofErr w:type="spellEnd"/>
            <w:r>
              <w:t xml:space="preserve"> edge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430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David Armstrong, gang </w:t>
            </w:r>
            <w:proofErr w:type="spellStart"/>
            <w:r>
              <w:t>Shen</w:t>
            </w:r>
            <w:proofErr w:type="spellEnd"/>
            <w:r>
              <w:t xml:space="preserve">, Peter </w:t>
            </w:r>
            <w:proofErr w:type="spellStart"/>
            <w:r>
              <w:t>Petocz</w:t>
            </w:r>
            <w:proofErr w:type="spellEnd"/>
            <w:r>
              <w:t xml:space="preserve"> and M. Ali </w:t>
            </w:r>
            <w:proofErr w:type="spellStart"/>
            <w:r>
              <w:t>Drendeliler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proofErr w:type="spellStart"/>
            <w:r>
              <w:t>Osseointegration</w:t>
            </w:r>
            <w:proofErr w:type="spellEnd"/>
            <w:r>
              <w:t xml:space="preserve"> of </w:t>
            </w:r>
            <w:proofErr w:type="spellStart"/>
            <w:r>
              <w:t>miniscrews</w:t>
            </w:r>
            <w:proofErr w:type="spellEnd"/>
            <w:r>
              <w:t xml:space="preserve">: a </w:t>
            </w:r>
            <w:proofErr w:type="spellStart"/>
            <w:r>
              <w:t>histomorphometric</w:t>
            </w:r>
            <w:proofErr w:type="spellEnd"/>
            <w:r>
              <w:t xml:space="preserve"> evaluation 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437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Bart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Vannet</w:t>
            </w:r>
            <w:proofErr w:type="spellEnd"/>
            <w:r>
              <w:t xml:space="preserve">, </w:t>
            </w:r>
            <w:proofErr w:type="spellStart"/>
            <w:r>
              <w:t>Mehran</w:t>
            </w:r>
            <w:proofErr w:type="spellEnd"/>
            <w:r>
              <w:t xml:space="preserve"> </w:t>
            </w:r>
            <w:proofErr w:type="spellStart"/>
            <w:r>
              <w:t>Moradi</w:t>
            </w:r>
            <w:proofErr w:type="spellEnd"/>
            <w:r>
              <w:t xml:space="preserve"> </w:t>
            </w:r>
            <w:proofErr w:type="spellStart"/>
            <w:r>
              <w:t>Sabzevar</w:t>
            </w:r>
            <w:proofErr w:type="spellEnd"/>
            <w:r>
              <w:t xml:space="preserve">, Heinrich </w:t>
            </w:r>
            <w:proofErr w:type="spellStart"/>
            <w:r>
              <w:t>Wehrbein</w:t>
            </w:r>
            <w:proofErr w:type="spellEnd"/>
            <w:r>
              <w:t xml:space="preserve"> and </w:t>
            </w:r>
            <w:proofErr w:type="spellStart"/>
            <w:r>
              <w:t>Karlien</w:t>
            </w:r>
            <w:proofErr w:type="spellEnd"/>
            <w:r>
              <w:t xml:space="preserve"> </w:t>
            </w:r>
            <w:proofErr w:type="spellStart"/>
            <w:r>
              <w:t>Asscherickx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Removal torque of </w:t>
            </w:r>
            <w:proofErr w:type="spellStart"/>
            <w:r>
              <w:t>sosseointegrated</w:t>
            </w:r>
            <w:proofErr w:type="spellEnd"/>
            <w:r>
              <w:t xml:space="preserve"> mini-</w:t>
            </w:r>
            <w:proofErr w:type="spellStart"/>
            <w:r>
              <w:t>imlants</w:t>
            </w:r>
            <w:proofErr w:type="spellEnd"/>
            <w:r>
              <w:t xml:space="preserve">: an in vivo evaluation 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443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Luca Giuseppe </w:t>
            </w:r>
            <w:proofErr w:type="spellStart"/>
            <w:r>
              <w:t>Favero</w:t>
            </w:r>
            <w:proofErr w:type="spellEnd"/>
            <w:r>
              <w:t xml:space="preserve">, Andrea </w:t>
            </w:r>
            <w:proofErr w:type="spellStart"/>
            <w:r>
              <w:t>Pisoni</w:t>
            </w:r>
            <w:proofErr w:type="spellEnd"/>
            <w:r>
              <w:t xml:space="preserve"> and </w:t>
            </w:r>
            <w:proofErr w:type="spellStart"/>
            <w:r>
              <w:t>Corrado</w:t>
            </w:r>
            <w:proofErr w:type="spellEnd"/>
            <w:r>
              <w:t xml:space="preserve"> </w:t>
            </w:r>
            <w:proofErr w:type="spellStart"/>
            <w:r>
              <w:t>Paganelli</w:t>
            </w:r>
            <w:proofErr w:type="spellEnd"/>
            <w:r>
              <w:t xml:space="preserve"> </w:t>
            </w:r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A </w:t>
            </w:r>
            <w:proofErr w:type="spellStart"/>
            <w:r>
              <w:t>cephalometric</w:t>
            </w:r>
            <w:proofErr w:type="spellEnd"/>
            <w:r>
              <w:t xml:space="preserve"> </w:t>
            </w:r>
            <w:proofErr w:type="spellStart"/>
            <w:r>
              <w:t>morphometric</w:t>
            </w:r>
            <w:proofErr w:type="spellEnd"/>
            <w:r>
              <w:t xml:space="preserve"> study of the </w:t>
            </w:r>
            <w:proofErr w:type="spellStart"/>
            <w:r>
              <w:t>sella</w:t>
            </w:r>
            <w:proofErr w:type="spellEnd"/>
            <w:r>
              <w:t xml:space="preserve"> </w:t>
            </w:r>
            <w:proofErr w:type="spellStart"/>
            <w:r>
              <w:t>turcica</w:t>
            </w:r>
            <w:proofErr w:type="spellEnd"/>
          </w:p>
        </w:tc>
        <w:tc>
          <w:tcPr>
            <w:tcW w:w="631" w:type="dxa"/>
          </w:tcPr>
          <w:p w:rsidR="00487D46" w:rsidRPr="00405100" w:rsidRDefault="00487D46" w:rsidP="0087148C">
            <w:r>
              <w:t>449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M. </w:t>
            </w:r>
            <w:proofErr w:type="spellStart"/>
            <w:r>
              <w:t>Andredaki</w:t>
            </w:r>
            <w:proofErr w:type="spellEnd"/>
            <w:r>
              <w:t xml:space="preserve">, A. </w:t>
            </w:r>
            <w:proofErr w:type="spellStart"/>
            <w:r>
              <w:t>Koumantanou</w:t>
            </w:r>
            <w:proofErr w:type="spellEnd"/>
            <w:r>
              <w:t xml:space="preserve">, D. </w:t>
            </w:r>
            <w:proofErr w:type="spellStart"/>
            <w:r>
              <w:t>Dorotheou</w:t>
            </w:r>
            <w:proofErr w:type="spellEnd"/>
            <w:r>
              <w:t xml:space="preserve"> and D. J. </w:t>
            </w:r>
            <w:proofErr w:type="spellStart"/>
            <w:r>
              <w:t>Halazonetis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The shape and size of the </w:t>
            </w:r>
            <w:proofErr w:type="spellStart"/>
            <w:r>
              <w:t>sella</w:t>
            </w:r>
            <w:proofErr w:type="spellEnd"/>
            <w:r>
              <w:t xml:space="preserve"> </w:t>
            </w:r>
            <w:proofErr w:type="spellStart"/>
            <w:r>
              <w:t>turcica</w:t>
            </w:r>
            <w:proofErr w:type="spellEnd"/>
            <w:r>
              <w:t xml:space="preserve"> in skeletal Class I, Class II, and Class III Saudi subjects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457</w:t>
            </w:r>
          </w:p>
        </w:tc>
        <w:tc>
          <w:tcPr>
            <w:tcW w:w="6191" w:type="dxa"/>
          </w:tcPr>
          <w:p w:rsidR="00487D46" w:rsidRPr="00405100" w:rsidRDefault="00487D46" w:rsidP="0087148C">
            <w:proofErr w:type="spellStart"/>
            <w:r>
              <w:t>Eman</w:t>
            </w:r>
            <w:proofErr w:type="spellEnd"/>
            <w:r>
              <w:t xml:space="preserve"> A. </w:t>
            </w:r>
            <w:proofErr w:type="spellStart"/>
            <w:r>
              <w:t>Alkofide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proofErr w:type="spellStart"/>
            <w:r>
              <w:t>Cerviacal</w:t>
            </w:r>
            <w:proofErr w:type="spellEnd"/>
            <w:r>
              <w:t xml:space="preserve"> vertebral body </w:t>
            </w:r>
            <w:proofErr w:type="spellStart"/>
            <w:r>
              <w:t>dusions</w:t>
            </w:r>
            <w:proofErr w:type="spellEnd"/>
            <w:r>
              <w:t xml:space="preserve"> in patients with skeletal deep bite 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464</w:t>
            </w:r>
          </w:p>
        </w:tc>
        <w:tc>
          <w:tcPr>
            <w:tcW w:w="6191" w:type="dxa"/>
          </w:tcPr>
          <w:p w:rsidR="00487D46" w:rsidRPr="00405100" w:rsidRDefault="00487D46" w:rsidP="0087148C">
            <w:proofErr w:type="spellStart"/>
            <w:r>
              <w:t>Liselotte</w:t>
            </w:r>
            <w:proofErr w:type="spellEnd"/>
            <w:r>
              <w:t xml:space="preserve"> </w:t>
            </w:r>
            <w:proofErr w:type="spellStart"/>
            <w:r>
              <w:t>Sonnesen</w:t>
            </w:r>
            <w:proofErr w:type="spellEnd"/>
            <w:r>
              <w:t xml:space="preserve">, and </w:t>
            </w:r>
            <w:proofErr w:type="spellStart"/>
            <w:r>
              <w:t>Kjaer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Long-term periodontal status of patients with </w:t>
            </w:r>
            <w:proofErr w:type="spellStart"/>
            <w:r>
              <w:t>mandibular</w:t>
            </w:r>
            <w:proofErr w:type="spellEnd"/>
            <w:r>
              <w:t xml:space="preserve"> lingual fixed retention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471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N. </w:t>
            </w:r>
            <w:proofErr w:type="spellStart"/>
            <w:r>
              <w:t>Pandis</w:t>
            </w:r>
            <w:proofErr w:type="spellEnd"/>
            <w:r>
              <w:t xml:space="preserve">, K. </w:t>
            </w:r>
            <w:proofErr w:type="spellStart"/>
            <w:r>
              <w:t>Vlahopoulos</w:t>
            </w:r>
            <w:proofErr w:type="spellEnd"/>
            <w:r>
              <w:t xml:space="preserve">, P. </w:t>
            </w:r>
            <w:proofErr w:type="spellStart"/>
            <w:r>
              <w:t>Madianos</w:t>
            </w:r>
            <w:proofErr w:type="spellEnd"/>
            <w:r>
              <w:t xml:space="preserve"> and T. </w:t>
            </w:r>
            <w:proofErr w:type="spellStart"/>
            <w:r>
              <w:t>EIiades</w:t>
            </w:r>
            <w:proofErr w:type="spellEnd"/>
            <w:r>
              <w:t xml:space="preserve"> </w:t>
            </w:r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>Periodontal conditions in subjects following orthodontic therapy. A preliminary study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477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Sabrina </w:t>
            </w:r>
            <w:proofErr w:type="spellStart"/>
            <w:r>
              <w:t>Carvalho</w:t>
            </w:r>
            <w:proofErr w:type="spellEnd"/>
            <w:r>
              <w:t xml:space="preserve"> </w:t>
            </w:r>
            <w:proofErr w:type="spellStart"/>
            <w:r>
              <w:t>gomes</w:t>
            </w:r>
            <w:proofErr w:type="spellEnd"/>
            <w:r>
              <w:t xml:space="preserve">, Carolina </w:t>
            </w:r>
            <w:proofErr w:type="spellStart"/>
            <w:r>
              <w:t>Cauduro</w:t>
            </w:r>
            <w:proofErr w:type="spellEnd"/>
            <w:r>
              <w:t xml:space="preserve"> Varela, Sandra Leal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Veiga</w:t>
            </w:r>
            <w:proofErr w:type="spellEnd"/>
            <w:r>
              <w:t xml:space="preserve">, </w:t>
            </w:r>
            <w:proofErr w:type="spellStart"/>
            <w:r>
              <w:t>Cassiano</w:t>
            </w:r>
            <w:proofErr w:type="spellEnd"/>
            <w:r>
              <w:t xml:space="preserve"> </w:t>
            </w:r>
            <w:proofErr w:type="spellStart"/>
            <w:r>
              <w:t>Kuchenbecker</w:t>
            </w:r>
            <w:proofErr w:type="spellEnd"/>
            <w:r>
              <w:t xml:space="preserve"> </w:t>
            </w:r>
            <w:proofErr w:type="spellStart"/>
            <w:r>
              <w:t>Rosing</w:t>
            </w:r>
            <w:proofErr w:type="spellEnd"/>
            <w:r>
              <w:t xml:space="preserve"> and </w:t>
            </w:r>
            <w:proofErr w:type="spellStart"/>
            <w:r>
              <w:t>Rui</w:t>
            </w:r>
            <w:proofErr w:type="spellEnd"/>
            <w:r>
              <w:t xml:space="preserve"> Vicente </w:t>
            </w:r>
            <w:proofErr w:type="spellStart"/>
            <w:r>
              <w:t>Oppermann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Long-term follow-up of tooth mobility in maxillary incisors with </w:t>
            </w:r>
            <w:proofErr w:type="spellStart"/>
            <w:r>
              <w:t>orthodontically</w:t>
            </w:r>
            <w:proofErr w:type="spellEnd"/>
            <w:r>
              <w:t xml:space="preserve"> induced apical root </w:t>
            </w:r>
            <w:proofErr w:type="spellStart"/>
            <w:r>
              <w:t>resorption</w:t>
            </w:r>
            <w:proofErr w:type="spellEnd"/>
            <w:r>
              <w:t xml:space="preserve"> 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482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Anna </w:t>
            </w:r>
            <w:proofErr w:type="spellStart"/>
            <w:r>
              <w:t>Jonsson</w:t>
            </w:r>
            <w:proofErr w:type="spellEnd"/>
            <w:r>
              <w:t xml:space="preserve">, </w:t>
            </w:r>
            <w:proofErr w:type="spellStart"/>
            <w:r>
              <w:t>Olle</w:t>
            </w:r>
            <w:proofErr w:type="spellEnd"/>
            <w:r>
              <w:t xml:space="preserve"> </w:t>
            </w:r>
            <w:proofErr w:type="spellStart"/>
            <w:r>
              <w:t>Malmgren</w:t>
            </w:r>
            <w:proofErr w:type="spellEnd"/>
            <w:r>
              <w:t xml:space="preserve"> and Eva </w:t>
            </w:r>
            <w:proofErr w:type="spellStart"/>
            <w:r>
              <w:t>Levander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Comparison of different </w:t>
            </w:r>
            <w:proofErr w:type="spellStart"/>
            <w:r>
              <w:t>toothbrushing</w:t>
            </w:r>
            <w:proofErr w:type="spellEnd"/>
            <w:r>
              <w:t xml:space="preserve"> protocols in poor-</w:t>
            </w:r>
            <w:proofErr w:type="spellStart"/>
            <w:r>
              <w:t>toothbrushing</w:t>
            </w:r>
            <w:proofErr w:type="spellEnd"/>
            <w:r>
              <w:t xml:space="preserve"> orthodontic patients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488</w:t>
            </w:r>
          </w:p>
        </w:tc>
        <w:tc>
          <w:tcPr>
            <w:tcW w:w="6191" w:type="dxa"/>
          </w:tcPr>
          <w:p w:rsidR="00487D46" w:rsidRPr="00405100" w:rsidRDefault="00487D46" w:rsidP="0087148C">
            <w:proofErr w:type="spellStart"/>
            <w:r>
              <w:t>Selim</w:t>
            </w:r>
            <w:proofErr w:type="spellEnd"/>
            <w:r>
              <w:t xml:space="preserve"> A4rici, </w:t>
            </w:r>
            <w:proofErr w:type="spellStart"/>
            <w:r>
              <w:t>Arzu</w:t>
            </w:r>
            <w:proofErr w:type="spellEnd"/>
            <w:r>
              <w:t xml:space="preserve"> </w:t>
            </w:r>
            <w:proofErr w:type="spellStart"/>
            <w:r>
              <w:t>Alkan</w:t>
            </w:r>
            <w:proofErr w:type="spellEnd"/>
            <w:r>
              <w:t xml:space="preserve"> and </w:t>
            </w:r>
            <w:proofErr w:type="spellStart"/>
            <w:r>
              <w:t>Nursel</w:t>
            </w:r>
            <w:proofErr w:type="spellEnd"/>
            <w:r>
              <w:t xml:space="preserve"> </w:t>
            </w:r>
            <w:proofErr w:type="spellStart"/>
            <w:r>
              <w:t>Arici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Comparison of </w:t>
            </w:r>
            <w:proofErr w:type="spellStart"/>
            <w:r>
              <w:t>cephalometric</w:t>
            </w:r>
            <w:proofErr w:type="spellEnd"/>
            <w:r>
              <w:t xml:space="preserve"> norms between Japanese and Caucasian adults in </w:t>
            </w:r>
            <w:proofErr w:type="spellStart"/>
            <w:r>
              <w:t>antero</w:t>
            </w:r>
            <w:proofErr w:type="spellEnd"/>
            <w:r>
              <w:t>-posterior and vertical dimension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493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Hideki </w:t>
            </w:r>
            <w:proofErr w:type="spellStart"/>
            <w:r>
              <w:t>Ioi</w:t>
            </w:r>
            <w:proofErr w:type="spellEnd"/>
            <w:r>
              <w:t xml:space="preserve">, </w:t>
            </w:r>
            <w:proofErr w:type="spellStart"/>
            <w:r>
              <w:t>Shunsuke</w:t>
            </w:r>
            <w:proofErr w:type="spellEnd"/>
            <w:r>
              <w:t xml:space="preserve"> Nakata, Akihiko </w:t>
            </w:r>
            <w:proofErr w:type="spellStart"/>
            <w:r>
              <w:t>Nakasima</w:t>
            </w:r>
            <w:proofErr w:type="spellEnd"/>
            <w:r>
              <w:t xml:space="preserve"> and Amy L. Counts</w:t>
            </w:r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proofErr w:type="spellStart"/>
            <w:r>
              <w:t>Dentofacial</w:t>
            </w:r>
            <w:proofErr w:type="spellEnd"/>
            <w:r>
              <w:t xml:space="preserve"> characteristics of growing patients with </w:t>
            </w:r>
            <w:proofErr w:type="spellStart"/>
            <w:r>
              <w:t>Duchenne</w:t>
            </w:r>
            <w:proofErr w:type="spellEnd"/>
            <w:r>
              <w:t xml:space="preserve"> muscular dystrophy: a morphological study 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500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>Catherine Morel-</w:t>
            </w:r>
            <w:proofErr w:type="spellStart"/>
            <w:r>
              <w:t>Verdebout</w:t>
            </w:r>
            <w:proofErr w:type="spellEnd"/>
            <w:r>
              <w:t xml:space="preserve">, </w:t>
            </w:r>
            <w:proofErr w:type="spellStart"/>
            <w:r>
              <w:t>Sebastien</w:t>
            </w:r>
            <w:proofErr w:type="spellEnd"/>
            <w:r>
              <w:t xml:space="preserve"> </w:t>
            </w:r>
            <w:proofErr w:type="spellStart"/>
            <w:r>
              <w:t>Botteron</w:t>
            </w:r>
            <w:proofErr w:type="spellEnd"/>
            <w:r>
              <w:t xml:space="preserve"> and Stavros </w:t>
            </w:r>
            <w:proofErr w:type="spellStart"/>
            <w:r>
              <w:t>Kiliaridis</w:t>
            </w:r>
            <w:proofErr w:type="spellEnd"/>
            <w:r>
              <w:t xml:space="preserve"> </w:t>
            </w:r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Evaluation of changes in the vertical facial dimension with different </w:t>
            </w:r>
            <w:proofErr w:type="spellStart"/>
            <w:r>
              <w:t>anchoragte</w:t>
            </w:r>
            <w:proofErr w:type="spellEnd"/>
            <w:r>
              <w:t xml:space="preserve"> systems in extraction and non-extraction subjects treated by </w:t>
            </w:r>
            <w:proofErr w:type="spellStart"/>
            <w:r>
              <w:t>Begg</w:t>
            </w:r>
            <w:proofErr w:type="spellEnd"/>
            <w:r>
              <w:t xml:space="preserve"> fixed appliances: a retrospective study 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508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Pinar </w:t>
            </w:r>
            <w:proofErr w:type="spellStart"/>
            <w:r>
              <w:t>Alkumru</w:t>
            </w:r>
            <w:proofErr w:type="spellEnd"/>
            <w:r>
              <w:t xml:space="preserve">, </w:t>
            </w:r>
            <w:proofErr w:type="spellStart"/>
            <w:r>
              <w:t>Dilek</w:t>
            </w:r>
            <w:proofErr w:type="spellEnd"/>
            <w:r>
              <w:t xml:space="preserve"> </w:t>
            </w:r>
            <w:proofErr w:type="spellStart"/>
            <w:r>
              <w:t>Erdem</w:t>
            </w:r>
            <w:proofErr w:type="spellEnd"/>
            <w:r>
              <w:t xml:space="preserve"> and </w:t>
            </w:r>
            <w:proofErr w:type="spellStart"/>
            <w:r>
              <w:t>Ayse</w:t>
            </w:r>
            <w:proofErr w:type="spellEnd"/>
            <w:r>
              <w:t xml:space="preserve"> T. </w:t>
            </w:r>
            <w:proofErr w:type="spellStart"/>
            <w:r>
              <w:t>Altug-Atac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Three-dimensional imaging of orthodontic models: a pilot study 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517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Jennifer Asquith, </w:t>
            </w:r>
            <w:proofErr w:type="spellStart"/>
            <w:r>
              <w:t>toby</w:t>
            </w:r>
            <w:proofErr w:type="spellEnd"/>
            <w:r>
              <w:t xml:space="preserve"> </w:t>
            </w:r>
            <w:proofErr w:type="spellStart"/>
            <w:r>
              <w:t>Gillgrass</w:t>
            </w:r>
            <w:proofErr w:type="spellEnd"/>
            <w:r>
              <w:t xml:space="preserve"> and Peter </w:t>
            </w:r>
            <w:proofErr w:type="spellStart"/>
            <w:r>
              <w:t>Mossey</w:t>
            </w:r>
            <w:proofErr w:type="spellEnd"/>
          </w:p>
        </w:tc>
      </w:tr>
      <w:tr w:rsidR="00487D46" w:rsidRPr="00405100" w:rsidTr="00487D46">
        <w:trPr>
          <w:trHeight w:val="676"/>
        </w:trPr>
        <w:tc>
          <w:tcPr>
            <w:tcW w:w="4890" w:type="dxa"/>
          </w:tcPr>
          <w:p w:rsidR="00487D46" w:rsidRPr="00405100" w:rsidRDefault="00487D46" w:rsidP="0087148C">
            <w:r>
              <w:t>Follow-up study of functional and morphological malocclusion trait changes from 3 to 12 years of age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523</w:t>
            </w:r>
          </w:p>
        </w:tc>
        <w:tc>
          <w:tcPr>
            <w:tcW w:w="6191" w:type="dxa"/>
          </w:tcPr>
          <w:p w:rsidR="00487D46" w:rsidRPr="00405100" w:rsidRDefault="00487D46" w:rsidP="0087148C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Ovsenik</w:t>
            </w:r>
            <w:proofErr w:type="spellEnd"/>
            <w:r>
              <w:t xml:space="preserve">, Franc </w:t>
            </w:r>
            <w:proofErr w:type="spellStart"/>
            <w:r>
              <w:t>Marjan</w:t>
            </w:r>
            <w:proofErr w:type="spellEnd"/>
            <w:r>
              <w:t xml:space="preserve"> </w:t>
            </w:r>
            <w:proofErr w:type="spellStart"/>
            <w:r>
              <w:t>Farcnik</w:t>
            </w:r>
            <w:proofErr w:type="spellEnd"/>
            <w:r>
              <w:t xml:space="preserve">, </w:t>
            </w:r>
            <w:proofErr w:type="spellStart"/>
            <w:r>
              <w:t>Majda</w:t>
            </w:r>
            <w:proofErr w:type="spellEnd"/>
            <w:r>
              <w:t xml:space="preserve"> </w:t>
            </w:r>
            <w:proofErr w:type="spellStart"/>
            <w:r>
              <w:t>Korpar</w:t>
            </w:r>
            <w:proofErr w:type="spellEnd"/>
            <w:r>
              <w:t xml:space="preserve"> and Ivan </w:t>
            </w:r>
            <w:proofErr w:type="spellStart"/>
            <w:r>
              <w:t>Verdenik</w:t>
            </w:r>
            <w:proofErr w:type="spellEnd"/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 xml:space="preserve">The impact of </w:t>
            </w:r>
            <w:proofErr w:type="spellStart"/>
            <w:r>
              <w:t>buccal</w:t>
            </w:r>
            <w:proofErr w:type="spellEnd"/>
            <w:r>
              <w:t xml:space="preserve"> corridors on smile attractiveness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530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Adam J. Martin, Peter H. </w:t>
            </w:r>
            <w:proofErr w:type="spellStart"/>
            <w:r>
              <w:t>Buschang</w:t>
            </w:r>
            <w:proofErr w:type="spellEnd"/>
            <w:r>
              <w:t xml:space="preserve">. Jimmy C. </w:t>
            </w:r>
            <w:proofErr w:type="spellStart"/>
            <w:r>
              <w:t>Boley</w:t>
            </w:r>
            <w:proofErr w:type="spellEnd"/>
            <w:r>
              <w:t>, Reginald W. Taylor and Thomas W. McKinney</w:t>
            </w:r>
          </w:p>
        </w:tc>
      </w:tr>
      <w:tr w:rsidR="00487D46" w:rsidRPr="00405100" w:rsidTr="00487D46">
        <w:tc>
          <w:tcPr>
            <w:tcW w:w="4890" w:type="dxa"/>
          </w:tcPr>
          <w:p w:rsidR="00487D46" w:rsidRPr="00405100" w:rsidRDefault="00487D46" w:rsidP="0087148C">
            <w:r>
              <w:t>Report on the 83</w:t>
            </w:r>
            <w:r w:rsidRPr="009116CF">
              <w:rPr>
                <w:vertAlign w:val="superscript"/>
              </w:rPr>
              <w:t>rd</w:t>
            </w:r>
            <w:r>
              <w:t xml:space="preserve"> Congress and 100</w:t>
            </w:r>
            <w:r w:rsidRPr="009116CF">
              <w:rPr>
                <w:vertAlign w:val="superscript"/>
              </w:rPr>
              <w:t>th</w:t>
            </w:r>
            <w:r>
              <w:t xml:space="preserve"> anniversary of the European Orthodontic Society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538</w:t>
            </w:r>
          </w:p>
        </w:tc>
        <w:tc>
          <w:tcPr>
            <w:tcW w:w="6191" w:type="dxa"/>
          </w:tcPr>
          <w:p w:rsidR="00487D46" w:rsidRPr="00405100" w:rsidRDefault="00487D46" w:rsidP="0087148C"/>
        </w:tc>
      </w:tr>
      <w:tr w:rsidR="00487D46" w:rsidRPr="00405100" w:rsidTr="00487D46">
        <w:trPr>
          <w:trHeight w:val="727"/>
        </w:trPr>
        <w:tc>
          <w:tcPr>
            <w:tcW w:w="4890" w:type="dxa"/>
          </w:tcPr>
          <w:p w:rsidR="00487D46" w:rsidRPr="00405100" w:rsidRDefault="00487D46" w:rsidP="0087148C">
            <w:r>
              <w:t>Special care dentistry (2007)</w:t>
            </w:r>
          </w:p>
        </w:tc>
        <w:tc>
          <w:tcPr>
            <w:tcW w:w="631" w:type="dxa"/>
          </w:tcPr>
          <w:p w:rsidR="00487D46" w:rsidRPr="00405100" w:rsidRDefault="00487D46" w:rsidP="0087148C">
            <w:r>
              <w:t>541</w:t>
            </w:r>
          </w:p>
        </w:tc>
        <w:tc>
          <w:tcPr>
            <w:tcW w:w="6191" w:type="dxa"/>
          </w:tcPr>
          <w:p w:rsidR="00487D46" w:rsidRPr="00405100" w:rsidRDefault="00487D46" w:rsidP="0087148C">
            <w:r>
              <w:t xml:space="preserve">Janice Fiske , </w:t>
            </w:r>
            <w:proofErr w:type="spellStart"/>
            <w:r>
              <w:t>Sobia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,Carole Boyle ,Mary Burke</w:t>
            </w:r>
          </w:p>
        </w:tc>
      </w:tr>
      <w:tr w:rsidR="00487D46" w:rsidRPr="00405100" w:rsidTr="00487D46">
        <w:tc>
          <w:tcPr>
            <w:tcW w:w="4890" w:type="dxa"/>
          </w:tcPr>
          <w:p w:rsidR="00487D46" w:rsidRPr="00562781" w:rsidRDefault="00487D46" w:rsidP="0087148C">
            <w:r>
              <w:t>An introduction to orthodontics, 3rd edition (2007)</w:t>
            </w:r>
          </w:p>
        </w:tc>
        <w:tc>
          <w:tcPr>
            <w:tcW w:w="631" w:type="dxa"/>
          </w:tcPr>
          <w:p w:rsidR="00487D46" w:rsidRDefault="00487D46" w:rsidP="0087148C">
            <w:r>
              <w:t>542</w:t>
            </w:r>
          </w:p>
        </w:tc>
        <w:tc>
          <w:tcPr>
            <w:tcW w:w="6191" w:type="dxa"/>
          </w:tcPr>
          <w:p w:rsidR="00487D46" w:rsidRDefault="00487D46" w:rsidP="0087148C">
            <w:r>
              <w:t>Laura Mitchell</w:t>
            </w:r>
          </w:p>
        </w:tc>
      </w:tr>
    </w:tbl>
    <w:p w:rsidR="00487D46" w:rsidRDefault="00487D46" w:rsidP="00487D46"/>
    <w:p w:rsidR="00487D46" w:rsidRPr="00D13E4F" w:rsidRDefault="00487D46" w:rsidP="00487D46">
      <w:pPr>
        <w:rPr>
          <w:b/>
          <w:sz w:val="44"/>
          <w:szCs w:val="44"/>
        </w:rPr>
      </w:pPr>
      <w:r w:rsidRPr="00D13E4F">
        <w:rPr>
          <w:b/>
          <w:sz w:val="44"/>
          <w:szCs w:val="44"/>
        </w:rPr>
        <w:t>EUROPEAN JOURNAL OF ORTHODONTICS</w:t>
      </w:r>
    </w:p>
    <w:p w:rsidR="00487D46" w:rsidRPr="00D13E4F" w:rsidRDefault="00487D46" w:rsidP="00487D46">
      <w:pPr>
        <w:rPr>
          <w:b/>
          <w:sz w:val="40"/>
          <w:szCs w:val="40"/>
        </w:rPr>
      </w:pPr>
      <w:r w:rsidRPr="00D13E4F">
        <w:rPr>
          <w:b/>
          <w:sz w:val="40"/>
          <w:szCs w:val="40"/>
        </w:rPr>
        <w:t>CONTENTS</w:t>
      </w:r>
    </w:p>
    <w:p w:rsidR="00487D46" w:rsidRPr="00D13E4F" w:rsidRDefault="00487D46" w:rsidP="00487D46">
      <w:pPr>
        <w:rPr>
          <w:b/>
          <w:sz w:val="40"/>
          <w:szCs w:val="40"/>
          <w:u w:val="single"/>
        </w:rPr>
      </w:pPr>
      <w:r w:rsidRPr="00D13E4F">
        <w:rPr>
          <w:b/>
          <w:sz w:val="40"/>
          <w:szCs w:val="40"/>
          <w:u w:val="single"/>
        </w:rPr>
        <w:t>Vol.29, No.6, Dec. 2007</w:t>
      </w:r>
    </w:p>
    <w:tbl>
      <w:tblPr>
        <w:tblStyle w:val="TableGrid"/>
        <w:tblW w:w="12049" w:type="dxa"/>
        <w:tblInd w:w="-1168" w:type="dxa"/>
        <w:tblLook w:val="04A0"/>
      </w:tblPr>
      <w:tblGrid>
        <w:gridCol w:w="5596"/>
        <w:gridCol w:w="900"/>
        <w:gridCol w:w="5553"/>
      </w:tblGrid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Three-dimensional changes in the position of unopposed molars in adults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543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P. </w:t>
            </w:r>
            <w:proofErr w:type="spellStart"/>
            <w:r>
              <w:t>Christou</w:t>
            </w:r>
            <w:proofErr w:type="spellEnd"/>
            <w:r>
              <w:t xml:space="preserve"> and S. </w:t>
            </w:r>
            <w:proofErr w:type="spellStart"/>
            <w:r>
              <w:t>Kiliaridis</w:t>
            </w:r>
            <w:proofErr w:type="spellEnd"/>
            <w:r>
              <w:t xml:space="preserve"> </w:t>
            </w:r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A method for producing controlled fluoride release from an orthodontic bracket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550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Song Li, Ross S. Hobson, </w:t>
            </w:r>
            <w:proofErr w:type="spellStart"/>
            <w:r>
              <w:t>Yuxing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, </w:t>
            </w:r>
            <w:proofErr w:type="spellStart"/>
            <w:r>
              <w:t>Zhuoqun</w:t>
            </w:r>
            <w:proofErr w:type="spellEnd"/>
            <w:r>
              <w:t xml:space="preserve"> Yan, Thomas E. Carrick and John F. McCabe</w:t>
            </w:r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The role of nickel accumulation and epithelial cell proliferation in orthodontic treatment-induced gingival overgrowth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555</w:t>
            </w:r>
          </w:p>
        </w:tc>
        <w:tc>
          <w:tcPr>
            <w:tcW w:w="5553" w:type="dxa"/>
          </w:tcPr>
          <w:p w:rsidR="00487D46" w:rsidRPr="00CF73ED" w:rsidRDefault="00487D46" w:rsidP="0087148C">
            <w:proofErr w:type="spellStart"/>
            <w:r>
              <w:t>Ulvi</w:t>
            </w:r>
            <w:proofErr w:type="spellEnd"/>
            <w:r>
              <w:t xml:space="preserve"> </w:t>
            </w:r>
            <w:proofErr w:type="spellStart"/>
            <w:r>
              <w:t>Kahraman</w:t>
            </w:r>
            <w:proofErr w:type="spellEnd"/>
            <w:r>
              <w:t xml:space="preserve"> </w:t>
            </w:r>
            <w:proofErr w:type="spellStart"/>
            <w:r>
              <w:t>Gursoy</w:t>
            </w:r>
            <w:proofErr w:type="spellEnd"/>
            <w:r>
              <w:t xml:space="preserve">, Oral </w:t>
            </w:r>
            <w:proofErr w:type="spellStart"/>
            <w:r>
              <w:t>Sokucu</w:t>
            </w:r>
            <w:proofErr w:type="spellEnd"/>
            <w:r>
              <w:t xml:space="preserve">, </w:t>
            </w:r>
            <w:proofErr w:type="spellStart"/>
            <w:r>
              <w:t>Veli-Jukka</w:t>
            </w:r>
            <w:proofErr w:type="spellEnd"/>
            <w:r>
              <w:t xml:space="preserve"> </w:t>
            </w:r>
            <w:proofErr w:type="spellStart"/>
            <w:r>
              <w:t>Uitto</w:t>
            </w:r>
            <w:proofErr w:type="spellEnd"/>
            <w:r>
              <w:t xml:space="preserve">, 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Aydin</w:t>
            </w:r>
            <w:proofErr w:type="spellEnd"/>
            <w:r>
              <w:t xml:space="preserve">, </w:t>
            </w:r>
            <w:proofErr w:type="spellStart"/>
            <w:r>
              <w:t>Serhat</w:t>
            </w:r>
            <w:proofErr w:type="spellEnd"/>
            <w:r>
              <w:t xml:space="preserve"> </w:t>
            </w:r>
            <w:proofErr w:type="spellStart"/>
            <w:r>
              <w:t>Demirer</w:t>
            </w:r>
            <w:proofErr w:type="spellEnd"/>
            <w:r>
              <w:t xml:space="preserve">, </w:t>
            </w:r>
            <w:proofErr w:type="spellStart"/>
            <w:r>
              <w:t>Hulya</w:t>
            </w:r>
            <w:proofErr w:type="spellEnd"/>
            <w:r>
              <w:t xml:space="preserve"> </w:t>
            </w:r>
            <w:proofErr w:type="spellStart"/>
            <w:r>
              <w:t>toker</w:t>
            </w:r>
            <w:proofErr w:type="spellEnd"/>
            <w:r>
              <w:t xml:space="preserve">, </w:t>
            </w:r>
            <w:proofErr w:type="spellStart"/>
            <w:r>
              <w:t>Onur</w:t>
            </w:r>
            <w:proofErr w:type="spellEnd"/>
            <w:r>
              <w:t xml:space="preserve"> </w:t>
            </w:r>
            <w:proofErr w:type="spellStart"/>
            <w:r>
              <w:t>Erdem</w:t>
            </w:r>
            <w:proofErr w:type="spellEnd"/>
            <w:r>
              <w:t xml:space="preserve"> and 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Sayal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An in vitro comparative assessment of different enamel </w:t>
            </w:r>
            <w:proofErr w:type="spellStart"/>
            <w:r>
              <w:t>contaninants</w:t>
            </w:r>
            <w:proofErr w:type="spellEnd"/>
            <w:r>
              <w:t xml:space="preserve"> during bracket bonding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559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Andreas </w:t>
            </w:r>
            <w:proofErr w:type="spellStart"/>
            <w:r>
              <w:t>faltermeier</w:t>
            </w:r>
            <w:proofErr w:type="spellEnd"/>
            <w:r>
              <w:t xml:space="preserve">, Michael Behr, Martin </w:t>
            </w:r>
            <w:proofErr w:type="spellStart"/>
            <w:r>
              <w:t>Rosentritt</w:t>
            </w:r>
            <w:proofErr w:type="spellEnd"/>
            <w:r>
              <w:t xml:space="preserve">, Claudia </w:t>
            </w:r>
            <w:proofErr w:type="spellStart"/>
            <w:r>
              <w:t>Reicheneder</w:t>
            </w:r>
            <w:proofErr w:type="spellEnd"/>
            <w:r>
              <w:t xml:space="preserve"> and Dieter </w:t>
            </w:r>
            <w:proofErr w:type="spellStart"/>
            <w:r>
              <w:t>MuBig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Development of a device to measure bracket </w:t>
            </w:r>
            <w:proofErr w:type="spellStart"/>
            <w:r>
              <w:t>debonding</w:t>
            </w:r>
            <w:proofErr w:type="spellEnd"/>
            <w:r>
              <w:t xml:space="preserve"> force in vivo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564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Jose </w:t>
            </w:r>
            <w:proofErr w:type="spellStart"/>
            <w:r>
              <w:t>Renato</w:t>
            </w:r>
            <w:proofErr w:type="spellEnd"/>
            <w:r>
              <w:t xml:space="preserve"> </w:t>
            </w:r>
            <w:proofErr w:type="spellStart"/>
            <w:r>
              <w:t>Prietsch</w:t>
            </w:r>
            <w:proofErr w:type="spellEnd"/>
            <w:r>
              <w:t xml:space="preserve">, Ana Maria </w:t>
            </w:r>
            <w:proofErr w:type="spellStart"/>
            <w:r>
              <w:t>Spohr</w:t>
            </w:r>
            <w:proofErr w:type="spellEnd"/>
            <w:r>
              <w:t xml:space="preserve">, Isaac Newton Lima </w:t>
            </w:r>
            <w:proofErr w:type="spellStart"/>
            <w:r>
              <w:t>da</w:t>
            </w:r>
            <w:proofErr w:type="spellEnd"/>
            <w:r>
              <w:t xml:space="preserve"> Silva, Joao Carlos </w:t>
            </w:r>
            <w:proofErr w:type="spellStart"/>
            <w:r>
              <w:t>Pinheiro</w:t>
            </w:r>
            <w:proofErr w:type="spellEnd"/>
            <w:r>
              <w:t xml:space="preserve"> Beck and Hugo </w:t>
            </w:r>
            <w:proofErr w:type="spellStart"/>
            <w:r>
              <w:t>Mitsuo</w:t>
            </w:r>
            <w:proofErr w:type="spellEnd"/>
            <w:r>
              <w:t xml:space="preserve"> Silva </w:t>
            </w:r>
            <w:proofErr w:type="spellStart"/>
            <w:r>
              <w:t>Oshima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Evaluation of the </w:t>
            </w:r>
            <w:proofErr w:type="spellStart"/>
            <w:r>
              <w:t>debonding</w:t>
            </w:r>
            <w:proofErr w:type="spellEnd"/>
            <w:r>
              <w:t xml:space="preserve"> strength of orthodontic brackets using three different bonding systems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571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R. Valletta, B. </w:t>
            </w:r>
            <w:proofErr w:type="spellStart"/>
            <w:r>
              <w:t>Prisco</w:t>
            </w:r>
            <w:proofErr w:type="spellEnd"/>
            <w:r>
              <w:t xml:space="preserve">, R. De </w:t>
            </w:r>
            <w:proofErr w:type="spellStart"/>
            <w:r>
              <w:t>Santis</w:t>
            </w:r>
            <w:proofErr w:type="spellEnd"/>
            <w:r>
              <w:t xml:space="preserve">, L. </w:t>
            </w:r>
            <w:proofErr w:type="spellStart"/>
            <w:r>
              <w:t>Ambrosio</w:t>
            </w:r>
            <w:proofErr w:type="spellEnd"/>
            <w:r>
              <w:t xml:space="preserve"> and R. Martina</w:t>
            </w:r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The effect of ligation on the load-deflection characteristics of nickel-titanium orthodontic wire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576</w:t>
            </w:r>
          </w:p>
        </w:tc>
        <w:tc>
          <w:tcPr>
            <w:tcW w:w="5553" w:type="dxa"/>
          </w:tcPr>
          <w:p w:rsidR="00487D46" w:rsidRPr="00CF73ED" w:rsidRDefault="00487D46" w:rsidP="0087148C">
            <w:proofErr w:type="spellStart"/>
            <w:r>
              <w:t>Shugo</w:t>
            </w:r>
            <w:proofErr w:type="spellEnd"/>
            <w:r>
              <w:t xml:space="preserve"> </w:t>
            </w:r>
            <w:proofErr w:type="spellStart"/>
            <w:r>
              <w:t>Kasuya</w:t>
            </w:r>
            <w:proofErr w:type="spellEnd"/>
            <w:r>
              <w:t xml:space="preserve">, Satoshi </w:t>
            </w:r>
            <w:proofErr w:type="spellStart"/>
            <w:r>
              <w:t>Nagasaka</w:t>
            </w:r>
            <w:proofErr w:type="spellEnd"/>
            <w:r>
              <w:t xml:space="preserve">, Ai </w:t>
            </w:r>
            <w:proofErr w:type="spellStart"/>
            <w:r>
              <w:t>Hanyuda</w:t>
            </w:r>
            <w:proofErr w:type="spellEnd"/>
            <w:r>
              <w:t xml:space="preserve">, </w:t>
            </w:r>
            <w:proofErr w:type="spellStart"/>
            <w:r>
              <w:t>Sadao</w:t>
            </w:r>
            <w:proofErr w:type="spellEnd"/>
            <w:r>
              <w:t xml:space="preserve"> </w:t>
            </w:r>
            <w:proofErr w:type="spellStart"/>
            <w:r>
              <w:t>Ishimura</w:t>
            </w:r>
            <w:proofErr w:type="spellEnd"/>
            <w:r>
              <w:t xml:space="preserve"> and </w:t>
            </w:r>
            <w:proofErr w:type="spellStart"/>
            <w:r>
              <w:t>Ayao</w:t>
            </w:r>
            <w:proofErr w:type="spellEnd"/>
            <w:r>
              <w:t xml:space="preserve"> </w:t>
            </w:r>
            <w:proofErr w:type="spellStart"/>
            <w:r>
              <w:t>Hirashita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Apical root </w:t>
            </w:r>
            <w:proofErr w:type="spellStart"/>
            <w:r>
              <w:t>resorption</w:t>
            </w:r>
            <w:proofErr w:type="spellEnd"/>
            <w:r>
              <w:t xml:space="preserve"> of upper incisors during the </w:t>
            </w:r>
            <w:proofErr w:type="spellStart"/>
            <w:r>
              <w:t>torquing</w:t>
            </w:r>
            <w:proofErr w:type="spellEnd"/>
            <w:r>
              <w:t xml:space="preserve"> stage of the tip-edge technique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583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M. van </w:t>
            </w:r>
            <w:proofErr w:type="spellStart"/>
            <w:r>
              <w:t>Loenen</w:t>
            </w:r>
            <w:proofErr w:type="spellEnd"/>
            <w:r>
              <w:t xml:space="preserve">, L. R. </w:t>
            </w:r>
            <w:proofErr w:type="spellStart"/>
            <w:r>
              <w:t>Dermaut</w:t>
            </w:r>
            <w:proofErr w:type="spellEnd"/>
            <w:r>
              <w:t xml:space="preserve">, J. </w:t>
            </w:r>
            <w:proofErr w:type="spellStart"/>
            <w:r>
              <w:t>Degrieck</w:t>
            </w:r>
            <w:proofErr w:type="spellEnd"/>
            <w:r>
              <w:t xml:space="preserve"> and G. A. De </w:t>
            </w:r>
            <w:proofErr w:type="spellStart"/>
            <w:r>
              <w:t>Pauw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Three-dimensional analysis of orthodontic tooth movement based on XYZ and finite helical axis systems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589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Kazuo Hayashi, Jun </w:t>
            </w:r>
            <w:proofErr w:type="spellStart"/>
            <w:r>
              <w:t>Uechi</w:t>
            </w:r>
            <w:proofErr w:type="spellEnd"/>
            <w:r>
              <w:t xml:space="preserve">, </w:t>
            </w:r>
            <w:proofErr w:type="spellStart"/>
            <w:r>
              <w:t>Seung-Pyo</w:t>
            </w:r>
            <w:proofErr w:type="spellEnd"/>
            <w:r>
              <w:t xml:space="preserve"> Lee and </w:t>
            </w:r>
            <w:proofErr w:type="spellStart"/>
            <w:r>
              <w:t>Itaru</w:t>
            </w:r>
            <w:proofErr w:type="spellEnd"/>
            <w:r>
              <w:t xml:space="preserve"> </w:t>
            </w:r>
            <w:proofErr w:type="spellStart"/>
            <w:r>
              <w:t>Mizoguchi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proofErr w:type="spellStart"/>
            <w:r>
              <w:t>Orhtodontic</w:t>
            </w:r>
            <w:proofErr w:type="spellEnd"/>
            <w:r>
              <w:t xml:space="preserve"> tooth movement after different </w:t>
            </w:r>
            <w:proofErr w:type="spellStart"/>
            <w:r>
              <w:t>coxib</w:t>
            </w:r>
            <w:proofErr w:type="spellEnd"/>
            <w:r>
              <w:t xml:space="preserve"> therapies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596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Felix de Carlos, Juan </w:t>
            </w:r>
            <w:proofErr w:type="spellStart"/>
            <w:r>
              <w:t>cobo</w:t>
            </w:r>
            <w:proofErr w:type="spellEnd"/>
            <w:r>
              <w:t xml:space="preserve">, Carmen </w:t>
            </w:r>
            <w:proofErr w:type="spellStart"/>
            <w:r>
              <w:t>Perillan</w:t>
            </w:r>
            <w:proofErr w:type="spellEnd"/>
            <w:r>
              <w:t xml:space="preserve">, Miguel A. Garcia, Juan Arguelles, Manuel </w:t>
            </w:r>
            <w:proofErr w:type="spellStart"/>
            <w:r>
              <w:t>Vijande</w:t>
            </w:r>
            <w:proofErr w:type="spellEnd"/>
            <w:r>
              <w:t xml:space="preserve"> and Marina </w:t>
            </w:r>
            <w:proofErr w:type="spellStart"/>
            <w:r>
              <w:t>Costales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Use </w:t>
            </w:r>
            <w:proofErr w:type="spellStart"/>
            <w:r>
              <w:t>fo</w:t>
            </w:r>
            <w:proofErr w:type="spellEnd"/>
            <w:r>
              <w:t xml:space="preserve"> the </w:t>
            </w:r>
            <w:proofErr w:type="spellStart"/>
            <w:r>
              <w:t>centroid</w:t>
            </w:r>
            <w:proofErr w:type="spellEnd"/>
            <w:r>
              <w:t xml:space="preserve"> method of occlusion for studying the vertical and horizontal relationship of the mandible and maxilla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600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>Satoru Murata</w:t>
            </w:r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The effects of TBC3214, a selective </w:t>
            </w:r>
            <w:proofErr w:type="spellStart"/>
            <w:r>
              <w:t>endothelin</w:t>
            </w:r>
            <w:proofErr w:type="spellEnd"/>
            <w:r>
              <w:t xml:space="preserve"> </w:t>
            </w:r>
            <w:proofErr w:type="spellStart"/>
            <w:r>
              <w:t>ETa</w:t>
            </w:r>
            <w:proofErr w:type="spellEnd"/>
            <w:r>
              <w:t xml:space="preserve"> receptor antagonist, on orthodontic tooth movement in rats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605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S. </w:t>
            </w:r>
            <w:proofErr w:type="spellStart"/>
            <w:r>
              <w:t>Sprogar</w:t>
            </w:r>
            <w:proofErr w:type="spellEnd"/>
            <w:r>
              <w:t xml:space="preserve">, J. Volk, M. </w:t>
            </w:r>
            <w:proofErr w:type="spellStart"/>
            <w:r>
              <w:t>Drevensek</w:t>
            </w:r>
            <w:proofErr w:type="spellEnd"/>
            <w:r>
              <w:t xml:space="preserve"> and G. </w:t>
            </w:r>
            <w:proofErr w:type="spellStart"/>
            <w:r>
              <w:t>Drevensek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Reduced </w:t>
            </w:r>
            <w:proofErr w:type="spellStart"/>
            <w:r>
              <w:t>mandibular</w:t>
            </w:r>
            <w:proofErr w:type="spellEnd"/>
            <w:r>
              <w:t xml:space="preserve"> cast splints-an alternative in </w:t>
            </w:r>
            <w:proofErr w:type="spellStart"/>
            <w:r>
              <w:t>Herbst</w:t>
            </w:r>
            <w:proofErr w:type="spellEnd"/>
            <w:r>
              <w:t xml:space="preserve"> therapy? A prospective multicentre study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609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Julia von Bremen, Hans </w:t>
            </w:r>
            <w:proofErr w:type="spellStart"/>
            <w:r>
              <w:t>Pancherz</w:t>
            </w:r>
            <w:proofErr w:type="spellEnd"/>
            <w:r>
              <w:t xml:space="preserve"> and Sabine </w:t>
            </w:r>
            <w:proofErr w:type="spellStart"/>
            <w:r>
              <w:t>Ruf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Success rate and efficiency of activator treatment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614</w:t>
            </w:r>
          </w:p>
        </w:tc>
        <w:tc>
          <w:tcPr>
            <w:tcW w:w="5553" w:type="dxa"/>
          </w:tcPr>
          <w:p w:rsidR="00487D46" w:rsidRPr="00CF73ED" w:rsidRDefault="00487D46" w:rsidP="0087148C">
            <w:proofErr w:type="spellStart"/>
            <w:r>
              <w:t>Christoph</w:t>
            </w:r>
            <w:proofErr w:type="spellEnd"/>
            <w:r>
              <w:t xml:space="preserve"> </w:t>
            </w:r>
            <w:proofErr w:type="spellStart"/>
            <w:r>
              <w:t>cautt</w:t>
            </w:r>
            <w:proofErr w:type="spellEnd"/>
            <w:r>
              <w:t xml:space="preserve">, Hans </w:t>
            </w:r>
            <w:proofErr w:type="spellStart"/>
            <w:r>
              <w:t>Pancherz</w:t>
            </w:r>
            <w:proofErr w:type="spellEnd"/>
            <w:r>
              <w:t xml:space="preserve">, Manfred </w:t>
            </w:r>
            <w:proofErr w:type="spellStart"/>
            <w:r>
              <w:t>Gawora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Sabine </w:t>
            </w:r>
            <w:proofErr w:type="spellStart"/>
            <w:r>
              <w:t>Ruf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Is unilateral posterior </w:t>
            </w:r>
            <w:proofErr w:type="spellStart"/>
            <w:r>
              <w:t>crossbite</w:t>
            </w:r>
            <w:proofErr w:type="spellEnd"/>
            <w:r>
              <w:t xml:space="preserve"> associated with leg length inequality?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622</w:t>
            </w:r>
          </w:p>
        </w:tc>
        <w:tc>
          <w:tcPr>
            <w:tcW w:w="5553" w:type="dxa"/>
          </w:tcPr>
          <w:p w:rsidR="00487D46" w:rsidRPr="00CF73ED" w:rsidRDefault="00487D46" w:rsidP="0087148C">
            <w:proofErr w:type="spellStart"/>
            <w:r>
              <w:t>Ambra</w:t>
            </w:r>
            <w:proofErr w:type="spellEnd"/>
            <w:r>
              <w:t xml:space="preserve"> </w:t>
            </w:r>
            <w:proofErr w:type="spellStart"/>
            <w:r>
              <w:t>Michelotti</w:t>
            </w:r>
            <w:proofErr w:type="spellEnd"/>
            <w:r>
              <w:t xml:space="preserve">, Mauro </w:t>
            </w:r>
            <w:proofErr w:type="spellStart"/>
            <w:r>
              <w:t>Farella</w:t>
            </w:r>
            <w:proofErr w:type="spellEnd"/>
            <w:r>
              <w:t xml:space="preserve">, </w:t>
            </w:r>
            <w:proofErr w:type="spellStart"/>
            <w:r>
              <w:t>Gerarda</w:t>
            </w:r>
            <w:proofErr w:type="spellEnd"/>
            <w:r>
              <w:t xml:space="preserve"> </w:t>
            </w:r>
            <w:proofErr w:type="spellStart"/>
            <w:r>
              <w:t>Buonocore</w:t>
            </w:r>
            <w:proofErr w:type="spellEnd"/>
            <w:r>
              <w:t xml:space="preserve">, </w:t>
            </w:r>
            <w:proofErr w:type="spellStart"/>
            <w:r>
              <w:t>Gioacchino</w:t>
            </w:r>
            <w:proofErr w:type="spellEnd"/>
            <w:r>
              <w:t xml:space="preserve"> Pellegrino, Carlo </w:t>
            </w:r>
            <w:proofErr w:type="spellStart"/>
            <w:r>
              <w:t>Piergentili</w:t>
            </w:r>
            <w:proofErr w:type="spellEnd"/>
            <w:r>
              <w:t xml:space="preserve"> and Roberto Martina</w:t>
            </w:r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Application of Pont’s Index to a Jordanian population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627</w:t>
            </w:r>
          </w:p>
        </w:tc>
        <w:tc>
          <w:tcPr>
            <w:tcW w:w="5553" w:type="dxa"/>
          </w:tcPr>
          <w:p w:rsidR="00487D46" w:rsidRPr="00CF73ED" w:rsidRDefault="00487D46" w:rsidP="0087148C">
            <w:proofErr w:type="spellStart"/>
            <w:r>
              <w:t>Iyad</w:t>
            </w:r>
            <w:proofErr w:type="spellEnd"/>
            <w:r>
              <w:t xml:space="preserve"> K. Al-</w:t>
            </w:r>
            <w:proofErr w:type="spellStart"/>
            <w:r>
              <w:t>Omari</w:t>
            </w:r>
            <w:proofErr w:type="spellEnd"/>
            <w:r>
              <w:t xml:space="preserve">, </w:t>
            </w:r>
            <w:proofErr w:type="spellStart"/>
            <w:r>
              <w:t>Ramzi</w:t>
            </w:r>
            <w:proofErr w:type="spellEnd"/>
            <w:r>
              <w:t xml:space="preserve"> B. </w:t>
            </w:r>
            <w:proofErr w:type="spellStart"/>
            <w:r>
              <w:t>Duaibis</w:t>
            </w:r>
            <w:proofErr w:type="spellEnd"/>
            <w:r>
              <w:t xml:space="preserve"> and </w:t>
            </w:r>
            <w:proofErr w:type="spellStart"/>
            <w:r>
              <w:t>Zaid</w:t>
            </w:r>
            <w:proofErr w:type="spellEnd"/>
            <w:r>
              <w:t xml:space="preserve"> B. Al-</w:t>
            </w:r>
            <w:proofErr w:type="spellStart"/>
            <w:r>
              <w:t>Bitar</w:t>
            </w:r>
            <w:proofErr w:type="spellEnd"/>
            <w:r>
              <w:t xml:space="preserve"> </w:t>
            </w:r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A clinical-experimental simulation of changes in </w:t>
            </w:r>
            <w:proofErr w:type="spellStart"/>
            <w:r>
              <w:t>intercanine</w:t>
            </w:r>
            <w:proofErr w:type="spellEnd"/>
            <w:r>
              <w:t xml:space="preserve"> width associated with the correction of crowding: a pilot study 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632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Hans </w:t>
            </w:r>
            <w:proofErr w:type="spellStart"/>
            <w:r>
              <w:t>Wellens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Extraction versus non-extraction: evaluation by digital subtraction radiography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639</w:t>
            </w:r>
          </w:p>
        </w:tc>
        <w:tc>
          <w:tcPr>
            <w:tcW w:w="5553" w:type="dxa"/>
          </w:tcPr>
          <w:p w:rsidR="00487D46" w:rsidRPr="00CF73ED" w:rsidRDefault="00487D46" w:rsidP="0087148C">
            <w:proofErr w:type="spellStart"/>
            <w:r>
              <w:t>Sercan</w:t>
            </w:r>
            <w:proofErr w:type="spellEnd"/>
            <w:r>
              <w:t xml:space="preserve"> </w:t>
            </w:r>
            <w:proofErr w:type="spellStart"/>
            <w:r>
              <w:t>Akyalcin</w:t>
            </w:r>
            <w:proofErr w:type="spellEnd"/>
            <w:r>
              <w:t xml:space="preserve">, </w:t>
            </w:r>
            <w:proofErr w:type="spellStart"/>
            <w:r>
              <w:t>Serpil</w:t>
            </w:r>
            <w:proofErr w:type="spellEnd"/>
            <w:r>
              <w:t xml:space="preserve"> </w:t>
            </w:r>
            <w:proofErr w:type="spellStart"/>
            <w:r>
              <w:t>Hazar</w:t>
            </w:r>
            <w:proofErr w:type="spellEnd"/>
            <w:r>
              <w:t xml:space="preserve">, </w:t>
            </w:r>
            <w:proofErr w:type="spellStart"/>
            <w:r>
              <w:t>Pelin</w:t>
            </w:r>
            <w:proofErr w:type="spellEnd"/>
            <w:r>
              <w:t xml:space="preserve"> </w:t>
            </w:r>
            <w:proofErr w:type="spellStart"/>
            <w:r>
              <w:t>Guneri</w:t>
            </w:r>
            <w:proofErr w:type="spellEnd"/>
            <w:r>
              <w:t xml:space="preserve">, </w:t>
            </w:r>
            <w:proofErr w:type="spellStart"/>
            <w:r>
              <w:t>Selin</w:t>
            </w:r>
            <w:proofErr w:type="spellEnd"/>
            <w:r>
              <w:t xml:space="preserve"> </w:t>
            </w:r>
            <w:proofErr w:type="spellStart"/>
            <w:r>
              <w:t>Gogus</w:t>
            </w:r>
            <w:proofErr w:type="spellEnd"/>
            <w:r>
              <w:t xml:space="preserve"> and </w:t>
            </w:r>
            <w:proofErr w:type="spellStart"/>
            <w:r>
              <w:t>Alihan</w:t>
            </w:r>
            <w:proofErr w:type="spellEnd"/>
            <w:r>
              <w:t xml:space="preserve"> </w:t>
            </w:r>
            <w:proofErr w:type="spellStart"/>
            <w:r>
              <w:t>Mediha</w:t>
            </w:r>
            <w:proofErr w:type="spellEnd"/>
            <w:r>
              <w:t xml:space="preserve"> </w:t>
            </w:r>
            <w:proofErr w:type="spellStart"/>
            <w:r>
              <w:t>Ertan</w:t>
            </w:r>
            <w:proofErr w:type="spellEnd"/>
            <w:r>
              <w:t xml:space="preserve"> </w:t>
            </w:r>
            <w:proofErr w:type="spellStart"/>
            <w:r>
              <w:t>Erdinc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Angles of facial convexity in different skeletal Classes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648</w:t>
            </w:r>
          </w:p>
        </w:tc>
        <w:tc>
          <w:tcPr>
            <w:tcW w:w="5553" w:type="dxa"/>
          </w:tcPr>
          <w:p w:rsidR="00487D46" w:rsidRPr="00CF73ED" w:rsidRDefault="00487D46" w:rsidP="0087148C">
            <w:proofErr w:type="spellStart"/>
            <w:r>
              <w:t>Arnim</w:t>
            </w:r>
            <w:proofErr w:type="spellEnd"/>
            <w:r>
              <w:t xml:space="preserve"> </w:t>
            </w:r>
            <w:proofErr w:type="spellStart"/>
            <w:r>
              <w:t>Godt</w:t>
            </w:r>
            <w:proofErr w:type="spellEnd"/>
            <w:r>
              <w:t xml:space="preserve">, </w:t>
            </w:r>
            <w:proofErr w:type="spellStart"/>
            <w:r>
              <w:t>Anett</w:t>
            </w:r>
            <w:proofErr w:type="spellEnd"/>
            <w:r>
              <w:t xml:space="preserve"> Muller, Matthias </w:t>
            </w:r>
            <w:proofErr w:type="spellStart"/>
            <w:r>
              <w:t>Kalwitzki</w:t>
            </w:r>
            <w:proofErr w:type="spellEnd"/>
            <w:r>
              <w:t xml:space="preserve"> and </w:t>
            </w:r>
            <w:proofErr w:type="spellStart"/>
            <w:r>
              <w:t>Gernot</w:t>
            </w:r>
            <w:proofErr w:type="spellEnd"/>
            <w:r>
              <w:t xml:space="preserve"> </w:t>
            </w:r>
            <w:proofErr w:type="spellStart"/>
            <w:r>
              <w:t>Goz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Assessment of malocclusion in the permanent dentition: reliability of intraoral measurements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654</w:t>
            </w:r>
          </w:p>
        </w:tc>
        <w:tc>
          <w:tcPr>
            <w:tcW w:w="5553" w:type="dxa"/>
          </w:tcPr>
          <w:p w:rsidR="00487D46" w:rsidRPr="00CF73ED" w:rsidRDefault="00487D46" w:rsidP="0087148C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Ovsenik</w:t>
            </w:r>
            <w:proofErr w:type="spellEnd"/>
          </w:p>
        </w:tc>
      </w:tr>
      <w:tr w:rsidR="00487D46" w:rsidRPr="00CF73ED" w:rsidTr="0087148C">
        <w:trPr>
          <w:trHeight w:val="699"/>
        </w:trPr>
        <w:tc>
          <w:tcPr>
            <w:tcW w:w="5596" w:type="dxa"/>
          </w:tcPr>
          <w:p w:rsidR="00487D46" w:rsidRPr="00CF73ED" w:rsidRDefault="00487D46" w:rsidP="0087148C">
            <w:r>
              <w:lastRenderedPageBreak/>
              <w:t xml:space="preserve">Radiographic </w:t>
            </w:r>
            <w:proofErr w:type="spellStart"/>
            <w:r>
              <w:t>cephalometry</w:t>
            </w:r>
            <w:proofErr w:type="spellEnd"/>
            <w:r>
              <w:t>: from basics to 3D imaging, 2</w:t>
            </w:r>
            <w:r w:rsidRPr="00566457">
              <w:t>nd edition (2006)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660</w:t>
            </w:r>
          </w:p>
        </w:tc>
        <w:tc>
          <w:tcPr>
            <w:tcW w:w="5553" w:type="dxa"/>
          </w:tcPr>
          <w:p w:rsidR="00487D46" w:rsidRPr="00D13E4F" w:rsidRDefault="00487D46" w:rsidP="0087148C">
            <w:pPr>
              <w:rPr>
                <w:sz w:val="36"/>
                <w:szCs w:val="36"/>
                <w:vertAlign w:val="subscript"/>
              </w:rPr>
            </w:pPr>
            <w:proofErr w:type="spellStart"/>
            <w:r w:rsidRPr="00D13E4F">
              <w:rPr>
                <w:sz w:val="36"/>
                <w:szCs w:val="36"/>
                <w:vertAlign w:val="subscript"/>
              </w:rPr>
              <w:t>Alexdenger</w:t>
            </w:r>
            <w:proofErr w:type="spellEnd"/>
            <w:r w:rsidRPr="00D13E4F">
              <w:rPr>
                <w:sz w:val="36"/>
                <w:szCs w:val="36"/>
                <w:vertAlign w:val="subscript"/>
              </w:rPr>
              <w:t xml:space="preserve"> </w:t>
            </w:r>
            <w:r>
              <w:rPr>
                <w:sz w:val="36"/>
                <w:szCs w:val="36"/>
                <w:vertAlign w:val="subscript"/>
              </w:rPr>
              <w:t>Jacobson ,Richard Jacobson</w:t>
            </w:r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Enhancement orthodontics: theory and practice (2007)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660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>Marc Bernard Ackerman</w:t>
            </w:r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 xml:space="preserve">Skeletal anchorage with </w:t>
            </w:r>
            <w:proofErr w:type="spellStart"/>
            <w:r>
              <w:t>microimplants</w:t>
            </w:r>
            <w:proofErr w:type="spellEnd"/>
            <w:r>
              <w:t xml:space="preserve"> (2007)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661</w:t>
            </w:r>
          </w:p>
        </w:tc>
        <w:tc>
          <w:tcPr>
            <w:tcW w:w="5553" w:type="dxa"/>
          </w:tcPr>
          <w:p w:rsidR="00487D46" w:rsidRPr="00CF73ED" w:rsidRDefault="00487D46" w:rsidP="0087148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Korrodi</w:t>
            </w:r>
            <w:proofErr w:type="spellEnd"/>
            <w:r>
              <w:t xml:space="preserve"> </w:t>
            </w:r>
            <w:proofErr w:type="spellStart"/>
            <w:r>
              <w:t>Ritto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proofErr w:type="spellStart"/>
            <w:r>
              <w:t>Orhto</w:t>
            </w:r>
            <w:proofErr w:type="spellEnd"/>
            <w:r>
              <w:t xml:space="preserve"> TADs: the clinical guide and </w:t>
            </w:r>
            <w:proofErr w:type="spellStart"/>
            <w:r>
              <w:t>atilas</w:t>
            </w:r>
            <w:proofErr w:type="spellEnd"/>
            <w:r>
              <w:t xml:space="preserve"> (2007)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661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 xml:space="preserve">Jason </w:t>
            </w:r>
            <w:proofErr w:type="spellStart"/>
            <w:r>
              <w:t>B.Scope</w:t>
            </w:r>
            <w:proofErr w:type="spellEnd"/>
          </w:p>
        </w:tc>
      </w:tr>
      <w:tr w:rsidR="00487D46" w:rsidRPr="00CF73ED" w:rsidTr="0087148C">
        <w:tc>
          <w:tcPr>
            <w:tcW w:w="5596" w:type="dxa"/>
          </w:tcPr>
          <w:p w:rsidR="00487D46" w:rsidRPr="00CF73ED" w:rsidRDefault="00487D46" w:rsidP="0087148C">
            <w:r>
              <w:t>The orthodontic treatment of impacted teeth, 2</w:t>
            </w:r>
            <w:r w:rsidRPr="00287A82">
              <w:t>nd</w:t>
            </w:r>
            <w:r>
              <w:t xml:space="preserve"> edition (2007)</w:t>
            </w:r>
          </w:p>
        </w:tc>
        <w:tc>
          <w:tcPr>
            <w:tcW w:w="900" w:type="dxa"/>
          </w:tcPr>
          <w:p w:rsidR="00487D46" w:rsidRPr="00CF73ED" w:rsidRDefault="00487D46" w:rsidP="0087148C">
            <w:r>
              <w:t>662</w:t>
            </w:r>
          </w:p>
        </w:tc>
        <w:tc>
          <w:tcPr>
            <w:tcW w:w="5553" w:type="dxa"/>
          </w:tcPr>
          <w:p w:rsidR="00487D46" w:rsidRPr="00CF73ED" w:rsidRDefault="00487D46" w:rsidP="0087148C">
            <w:r>
              <w:t>Adrian Becker</w:t>
            </w:r>
          </w:p>
        </w:tc>
      </w:tr>
    </w:tbl>
    <w:p w:rsidR="00487D46" w:rsidRPr="00CF73ED" w:rsidRDefault="00487D46" w:rsidP="00487D46">
      <w:pPr>
        <w:rPr>
          <w:sz w:val="40"/>
          <w:szCs w:val="40"/>
        </w:rPr>
      </w:pPr>
    </w:p>
    <w:p w:rsidR="00487D46" w:rsidRDefault="00487D46" w:rsidP="00487D46"/>
    <w:p w:rsidR="009663DE" w:rsidRPr="00695722" w:rsidRDefault="009663DE" w:rsidP="009663DE">
      <w:pPr>
        <w:rPr>
          <w:b/>
          <w:sz w:val="40"/>
          <w:szCs w:val="40"/>
        </w:rPr>
      </w:pPr>
    </w:p>
    <w:p w:rsidR="00AD7AF8" w:rsidRDefault="00AD7AF8" w:rsidP="009663DE">
      <w:pPr>
        <w:rPr>
          <w:u w:val="single"/>
        </w:rPr>
      </w:pPr>
    </w:p>
    <w:p w:rsidR="00AD7AF8" w:rsidRDefault="00AD7AF8">
      <w:pPr>
        <w:rPr>
          <w:u w:val="single"/>
        </w:rPr>
      </w:pPr>
      <w:r>
        <w:rPr>
          <w:u w:val="single"/>
        </w:rPr>
        <w:br w:type="page"/>
      </w:r>
    </w:p>
    <w:p w:rsidR="009663DE" w:rsidRPr="009663DE" w:rsidRDefault="009663DE" w:rsidP="009663DE">
      <w:pPr>
        <w:rPr>
          <w:u w:val="single"/>
        </w:rPr>
      </w:pPr>
    </w:p>
    <w:p w:rsidR="002B7EB1" w:rsidRDefault="002B7EB1">
      <w:r>
        <w:br w:type="page"/>
      </w:r>
    </w:p>
    <w:sectPr w:rsidR="002B7EB1" w:rsidSect="00487D46">
      <w:pgSz w:w="12240" w:h="15840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053"/>
    <w:multiLevelType w:val="hybridMultilevel"/>
    <w:tmpl w:val="C0C001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2F75"/>
    <w:rsid w:val="001C49EA"/>
    <w:rsid w:val="001E2F75"/>
    <w:rsid w:val="002B7EB1"/>
    <w:rsid w:val="003E21D6"/>
    <w:rsid w:val="00487D46"/>
    <w:rsid w:val="004935BD"/>
    <w:rsid w:val="00514EAA"/>
    <w:rsid w:val="00695722"/>
    <w:rsid w:val="006C6045"/>
    <w:rsid w:val="0070020D"/>
    <w:rsid w:val="00905247"/>
    <w:rsid w:val="0093249B"/>
    <w:rsid w:val="009663DE"/>
    <w:rsid w:val="009E443D"/>
    <w:rsid w:val="00AD7AF8"/>
    <w:rsid w:val="00B25F5A"/>
    <w:rsid w:val="00F14EA8"/>
    <w:rsid w:val="00FF388B"/>
    <w:rsid w:val="00FF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52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2014-09-21T07:08:00Z</dcterms:created>
  <dcterms:modified xsi:type="dcterms:W3CDTF">2014-09-29T11:13:00Z</dcterms:modified>
</cp:coreProperties>
</file>