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EB1" w:rsidRPr="00E96BBF" w:rsidRDefault="00E96BBF" w:rsidP="00DC0EB1">
      <w:pPr>
        <w:tabs>
          <w:tab w:val="left" w:pos="1080"/>
        </w:tabs>
        <w:jc w:val="center"/>
        <w:rPr>
          <w:b/>
          <w:sz w:val="52"/>
          <w:szCs w:val="52"/>
        </w:rPr>
      </w:pPr>
      <w:r w:rsidRPr="00E96BBF">
        <w:rPr>
          <w:b/>
          <w:sz w:val="52"/>
          <w:szCs w:val="52"/>
        </w:rPr>
        <w:t>EUROPEAN JOURNAL OF ORTHODONTICS</w:t>
      </w:r>
    </w:p>
    <w:p w:rsidR="00DC0EB1" w:rsidRPr="00E96BBF" w:rsidRDefault="00DC0EB1" w:rsidP="00DC0EB1">
      <w:pPr>
        <w:rPr>
          <w:b/>
          <w:sz w:val="40"/>
          <w:szCs w:val="40"/>
          <w:u w:val="single"/>
        </w:rPr>
      </w:pPr>
      <w:r w:rsidRPr="00E96BBF">
        <w:rPr>
          <w:b/>
          <w:sz w:val="40"/>
          <w:szCs w:val="40"/>
        </w:rPr>
        <w:t xml:space="preserve">CONTENTS </w:t>
      </w:r>
      <w:r w:rsidRPr="00E96BBF">
        <w:rPr>
          <w:b/>
          <w:sz w:val="40"/>
          <w:szCs w:val="40"/>
        </w:rPr>
        <w:br/>
      </w:r>
      <w:r w:rsidR="00E96BBF">
        <w:rPr>
          <w:b/>
          <w:sz w:val="40"/>
          <w:szCs w:val="40"/>
          <w:u w:val="single"/>
        </w:rPr>
        <w:t xml:space="preserve"> Vol.31–No.1-Feb 2009</w:t>
      </w:r>
    </w:p>
    <w:tbl>
      <w:tblPr>
        <w:tblStyle w:val="TableGrid"/>
        <w:tblW w:w="11057" w:type="dxa"/>
        <w:tblInd w:w="-601" w:type="dxa"/>
        <w:tblLook w:val="04A0"/>
      </w:tblPr>
      <w:tblGrid>
        <w:gridCol w:w="6109"/>
        <w:gridCol w:w="876"/>
        <w:gridCol w:w="4072"/>
      </w:tblGrid>
      <w:tr w:rsidR="00DC0EB1" w:rsidRPr="00DC0EB1" w:rsidTr="00E96BBF">
        <w:tc>
          <w:tcPr>
            <w:tcW w:w="6109" w:type="dxa"/>
          </w:tcPr>
          <w:p w:rsidR="00DC0EB1" w:rsidRPr="00DC0EB1" w:rsidRDefault="00DC0EB1" w:rsidP="00DC0EB1">
            <w:r>
              <w:t xml:space="preserve">Abnormal mandibular growth and the </w:t>
            </w:r>
            <w:proofErr w:type="spellStart"/>
            <w:r>
              <w:t>condylar</w:t>
            </w:r>
            <w:proofErr w:type="spellEnd"/>
            <w:r>
              <w:t xml:space="preserve"> cartilage</w:t>
            </w:r>
          </w:p>
        </w:tc>
        <w:tc>
          <w:tcPr>
            <w:tcW w:w="876" w:type="dxa"/>
          </w:tcPr>
          <w:p w:rsidR="00DC0EB1" w:rsidRPr="00DC0EB1" w:rsidRDefault="00DC0EB1" w:rsidP="00DC0EB1">
            <w:r>
              <w:t>1</w:t>
            </w:r>
          </w:p>
        </w:tc>
        <w:tc>
          <w:tcPr>
            <w:tcW w:w="4072" w:type="dxa"/>
          </w:tcPr>
          <w:p w:rsidR="00DC0EB1" w:rsidRPr="00DC0EB1" w:rsidRDefault="00DC0EB1" w:rsidP="00DC0EB1">
            <w:proofErr w:type="spellStart"/>
            <w:r>
              <w:t>Pertti</w:t>
            </w:r>
            <w:proofErr w:type="spellEnd"/>
            <w:r>
              <w:t xml:space="preserve"> </w:t>
            </w:r>
            <w:proofErr w:type="spellStart"/>
            <w:r>
              <w:t>Pirttiniemi</w:t>
            </w:r>
            <w:proofErr w:type="spellEnd"/>
            <w:r>
              <w:t xml:space="preserve">, </w:t>
            </w:r>
            <w:proofErr w:type="spellStart"/>
            <w:r>
              <w:t>Timo</w:t>
            </w:r>
            <w:proofErr w:type="spellEnd"/>
            <w:r>
              <w:t xml:space="preserve"> </w:t>
            </w:r>
            <w:proofErr w:type="spellStart"/>
            <w:r>
              <w:t>Peltomaki</w:t>
            </w:r>
            <w:proofErr w:type="spellEnd"/>
            <w:r>
              <w:t xml:space="preserve">, Lukas Muller and Hans. U. </w:t>
            </w:r>
            <w:proofErr w:type="spellStart"/>
            <w:r>
              <w:t>Luder</w:t>
            </w:r>
            <w:proofErr w:type="spellEnd"/>
          </w:p>
        </w:tc>
      </w:tr>
      <w:tr w:rsidR="00DC0EB1" w:rsidRPr="00DC0EB1" w:rsidTr="00E96BBF">
        <w:tc>
          <w:tcPr>
            <w:tcW w:w="6109" w:type="dxa"/>
          </w:tcPr>
          <w:p w:rsidR="00DC0EB1" w:rsidRPr="00DC0EB1" w:rsidRDefault="00DC0EB1" w:rsidP="00DC0EB1">
            <w:r>
              <w:t xml:space="preserve">Numerical/experimental analysis of the stress field around </w:t>
            </w:r>
            <w:proofErr w:type="spellStart"/>
            <w:r>
              <w:t>miniscrewes</w:t>
            </w:r>
            <w:proofErr w:type="spellEnd"/>
            <w:r>
              <w:t xml:space="preserve"> for orthodontic anchorage</w:t>
            </w:r>
          </w:p>
        </w:tc>
        <w:tc>
          <w:tcPr>
            <w:tcW w:w="876" w:type="dxa"/>
          </w:tcPr>
          <w:p w:rsidR="00DC0EB1" w:rsidRPr="00DC0EB1" w:rsidRDefault="00DC0EB1" w:rsidP="00DC0EB1">
            <w:r>
              <w:t>12</w:t>
            </w:r>
          </w:p>
        </w:tc>
        <w:tc>
          <w:tcPr>
            <w:tcW w:w="4072" w:type="dxa"/>
          </w:tcPr>
          <w:p w:rsidR="00DC0EB1" w:rsidRPr="00DC0EB1" w:rsidRDefault="00DC0EB1" w:rsidP="00DC0EB1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Gracco</w:t>
            </w:r>
            <w:proofErr w:type="spellEnd"/>
            <w:r>
              <w:t xml:space="preserve">, A. </w:t>
            </w:r>
            <w:proofErr w:type="spellStart"/>
            <w:r>
              <w:t>Cirignaco</w:t>
            </w:r>
            <w:proofErr w:type="spellEnd"/>
            <w:r>
              <w:t xml:space="preserve">, M. </w:t>
            </w:r>
            <w:proofErr w:type="spellStart"/>
            <w:r>
              <w:t>Cozzani</w:t>
            </w:r>
            <w:proofErr w:type="spellEnd"/>
            <w:r>
              <w:t xml:space="preserve">, A. Boccaccio, C. </w:t>
            </w:r>
            <w:proofErr w:type="spellStart"/>
            <w:r>
              <w:t>Pappalettere</w:t>
            </w:r>
            <w:proofErr w:type="spellEnd"/>
            <w:r>
              <w:t xml:space="preserve"> and G. Vitale</w:t>
            </w:r>
          </w:p>
        </w:tc>
      </w:tr>
      <w:tr w:rsidR="00DC0EB1" w:rsidRPr="00DC0EB1" w:rsidTr="00E96BBF">
        <w:tc>
          <w:tcPr>
            <w:tcW w:w="6109" w:type="dxa"/>
          </w:tcPr>
          <w:p w:rsidR="00DC0EB1" w:rsidRPr="00DC0EB1" w:rsidRDefault="00DC0EB1" w:rsidP="00DC0EB1">
            <w:r>
              <w:t xml:space="preserve">Immediate loading of orthodontic mini-implants: a </w:t>
            </w:r>
            <w:proofErr w:type="spellStart"/>
            <w:r>
              <w:t>histomorphometric</w:t>
            </w:r>
            <w:proofErr w:type="spellEnd"/>
            <w:r>
              <w:t xml:space="preserve"> evaluation of tissue reaction</w:t>
            </w:r>
          </w:p>
        </w:tc>
        <w:tc>
          <w:tcPr>
            <w:tcW w:w="876" w:type="dxa"/>
          </w:tcPr>
          <w:p w:rsidR="00DC0EB1" w:rsidRPr="00DC0EB1" w:rsidRDefault="00DC0EB1" w:rsidP="00DC0EB1">
            <w:r>
              <w:t>21</w:t>
            </w:r>
          </w:p>
        </w:tc>
        <w:tc>
          <w:tcPr>
            <w:tcW w:w="4072" w:type="dxa"/>
          </w:tcPr>
          <w:p w:rsidR="00DC0EB1" w:rsidRPr="00DC0EB1" w:rsidRDefault="00DC0EB1" w:rsidP="00DC0EB1">
            <w:proofErr w:type="spellStart"/>
            <w:r>
              <w:t>Cesare</w:t>
            </w:r>
            <w:proofErr w:type="spellEnd"/>
            <w:r>
              <w:t xml:space="preserve"> </w:t>
            </w:r>
            <w:proofErr w:type="spellStart"/>
            <w:r>
              <w:t>Luzi</w:t>
            </w:r>
            <w:proofErr w:type="spellEnd"/>
            <w:r>
              <w:t xml:space="preserve">, </w:t>
            </w:r>
            <w:proofErr w:type="spellStart"/>
            <w:r>
              <w:t>Carlalberta</w:t>
            </w:r>
            <w:proofErr w:type="spellEnd"/>
            <w:r>
              <w:t xml:space="preserve"> Verna and Birte Melsen</w:t>
            </w:r>
          </w:p>
        </w:tc>
      </w:tr>
      <w:tr w:rsidR="00DC0EB1" w:rsidRPr="00DC0EB1" w:rsidTr="00E96BBF">
        <w:tc>
          <w:tcPr>
            <w:tcW w:w="6109" w:type="dxa"/>
          </w:tcPr>
          <w:p w:rsidR="00DC0EB1" w:rsidRPr="00DC0EB1" w:rsidRDefault="00DC0EB1" w:rsidP="00DC0EB1">
            <w:r>
              <w:t>Hyalinization during orthodontic  tooth movement: a systematic review on tissue reactions</w:t>
            </w:r>
          </w:p>
        </w:tc>
        <w:tc>
          <w:tcPr>
            <w:tcW w:w="876" w:type="dxa"/>
          </w:tcPr>
          <w:p w:rsidR="00DC0EB1" w:rsidRPr="00DC0EB1" w:rsidRDefault="00DC0EB1" w:rsidP="00DC0EB1">
            <w:r>
              <w:t>30</w:t>
            </w:r>
          </w:p>
        </w:tc>
        <w:tc>
          <w:tcPr>
            <w:tcW w:w="4072" w:type="dxa"/>
          </w:tcPr>
          <w:p w:rsidR="00DC0EB1" w:rsidRPr="00DC0EB1" w:rsidRDefault="00DC0EB1" w:rsidP="00DC0EB1">
            <w:r>
              <w:t xml:space="preserve">Martina von </w:t>
            </w:r>
            <w:proofErr w:type="spellStart"/>
            <w:r>
              <w:t>Bohl</w:t>
            </w:r>
            <w:proofErr w:type="spellEnd"/>
            <w:r>
              <w:t xml:space="preserve"> and Anne Marie </w:t>
            </w:r>
            <w:proofErr w:type="spellStart"/>
            <w:r>
              <w:t>Kuijpers-Jagtman</w:t>
            </w:r>
            <w:proofErr w:type="spellEnd"/>
          </w:p>
        </w:tc>
      </w:tr>
      <w:tr w:rsidR="00DC0EB1" w:rsidRPr="00DC0EB1" w:rsidTr="00E96BBF">
        <w:tc>
          <w:tcPr>
            <w:tcW w:w="6109" w:type="dxa"/>
          </w:tcPr>
          <w:p w:rsidR="00DC0EB1" w:rsidRPr="00DC0EB1" w:rsidRDefault="00DC0EB1" w:rsidP="00DC0EB1">
            <w:r>
              <w:t xml:space="preserve">Morphological changes in the rat periodontal ligament and its </w:t>
            </w:r>
            <w:proofErr w:type="spellStart"/>
            <w:r>
              <w:t>vascularity</w:t>
            </w:r>
            <w:proofErr w:type="spellEnd"/>
            <w:r>
              <w:t xml:space="preserve"> after experimental tooth movement using </w:t>
            </w:r>
            <w:proofErr w:type="spellStart"/>
            <w:r>
              <w:t>superelastic</w:t>
            </w:r>
            <w:proofErr w:type="spellEnd"/>
            <w:r>
              <w:t xml:space="preserve"> forces</w:t>
            </w:r>
          </w:p>
        </w:tc>
        <w:tc>
          <w:tcPr>
            <w:tcW w:w="876" w:type="dxa"/>
          </w:tcPr>
          <w:p w:rsidR="00DC0EB1" w:rsidRPr="00DC0EB1" w:rsidRDefault="00DC0EB1" w:rsidP="00DC0EB1">
            <w:r>
              <w:t>37</w:t>
            </w:r>
          </w:p>
        </w:tc>
        <w:tc>
          <w:tcPr>
            <w:tcW w:w="4072" w:type="dxa"/>
          </w:tcPr>
          <w:p w:rsidR="00DC0EB1" w:rsidRPr="00DC0EB1" w:rsidRDefault="00DC0EB1" w:rsidP="00DC0EB1">
            <w:r>
              <w:t xml:space="preserve">Koji Noda, </w:t>
            </w:r>
            <w:proofErr w:type="spellStart"/>
            <w:r>
              <w:t>Yoshiki</w:t>
            </w:r>
            <w:proofErr w:type="spellEnd"/>
            <w:r>
              <w:t xml:space="preserve"> Nakamura, </w:t>
            </w:r>
            <w:proofErr w:type="spellStart"/>
            <w:r>
              <w:t>Kyotaro</w:t>
            </w:r>
            <w:proofErr w:type="spellEnd"/>
            <w:r>
              <w:t xml:space="preserve"> </w:t>
            </w:r>
            <w:proofErr w:type="spellStart"/>
            <w:r>
              <w:t>Kogure</w:t>
            </w:r>
            <w:proofErr w:type="spellEnd"/>
            <w:r>
              <w:t xml:space="preserve"> and Yoshiaki Nomura</w:t>
            </w:r>
          </w:p>
        </w:tc>
      </w:tr>
      <w:tr w:rsidR="00DC0EB1" w:rsidRPr="00DC0EB1" w:rsidTr="00E96BBF">
        <w:tc>
          <w:tcPr>
            <w:tcW w:w="6109" w:type="dxa"/>
          </w:tcPr>
          <w:p w:rsidR="00DC0EB1" w:rsidRPr="00DC0EB1" w:rsidRDefault="001B2D59" w:rsidP="00DC0EB1">
            <w:r>
              <w:t xml:space="preserve">Orthodontic force decreases the eruption rate of rat incisors </w:t>
            </w:r>
          </w:p>
        </w:tc>
        <w:tc>
          <w:tcPr>
            <w:tcW w:w="876" w:type="dxa"/>
          </w:tcPr>
          <w:p w:rsidR="00DC0EB1" w:rsidRPr="00DC0EB1" w:rsidRDefault="001B2D59" w:rsidP="00DC0EB1">
            <w:r>
              <w:t>46</w:t>
            </w:r>
          </w:p>
        </w:tc>
        <w:tc>
          <w:tcPr>
            <w:tcW w:w="4072" w:type="dxa"/>
          </w:tcPr>
          <w:p w:rsidR="00DC0EB1" w:rsidRPr="00DC0EB1" w:rsidRDefault="001B2D59" w:rsidP="00DC0EB1">
            <w:r>
              <w:t xml:space="preserve">M. </w:t>
            </w:r>
            <w:proofErr w:type="spellStart"/>
            <w:r>
              <w:t>Drevensek</w:t>
            </w:r>
            <w:proofErr w:type="spellEnd"/>
            <w:r>
              <w:t xml:space="preserve">, J. Volk, S. </w:t>
            </w:r>
            <w:proofErr w:type="spellStart"/>
            <w:r>
              <w:t>Sprogar</w:t>
            </w:r>
            <w:proofErr w:type="spellEnd"/>
            <w:r>
              <w:t xml:space="preserve"> and G. </w:t>
            </w:r>
            <w:proofErr w:type="spellStart"/>
            <w:r>
              <w:t>Drevensek</w:t>
            </w:r>
            <w:proofErr w:type="spellEnd"/>
          </w:p>
        </w:tc>
      </w:tr>
      <w:tr w:rsidR="00DC0EB1" w:rsidRPr="00DC0EB1" w:rsidTr="00E96BBF">
        <w:tc>
          <w:tcPr>
            <w:tcW w:w="6109" w:type="dxa"/>
          </w:tcPr>
          <w:p w:rsidR="00DC0EB1" w:rsidRPr="00DC0EB1" w:rsidRDefault="001B2D59" w:rsidP="00DC0EB1">
            <w:r>
              <w:t xml:space="preserve">Variation in   </w:t>
            </w:r>
            <w:proofErr w:type="spellStart"/>
            <w:r>
              <w:t>dentofacial</w:t>
            </w:r>
            <w:proofErr w:type="spellEnd"/>
            <w:r>
              <w:t xml:space="preserve"> morphology an occlusion in juvenile idiopathic arthritis subjects: a case-control study</w:t>
            </w:r>
          </w:p>
        </w:tc>
        <w:tc>
          <w:tcPr>
            <w:tcW w:w="876" w:type="dxa"/>
          </w:tcPr>
          <w:p w:rsidR="00DC0EB1" w:rsidRPr="00DC0EB1" w:rsidRDefault="001B2D59" w:rsidP="00DC0EB1">
            <w:r>
              <w:t>51</w:t>
            </w:r>
          </w:p>
        </w:tc>
        <w:tc>
          <w:tcPr>
            <w:tcW w:w="4072" w:type="dxa"/>
          </w:tcPr>
          <w:p w:rsidR="00DC0EB1" w:rsidRPr="00DC0EB1" w:rsidRDefault="001B2D59" w:rsidP="00DC0EB1">
            <w:proofErr w:type="spellStart"/>
            <w:r>
              <w:t>Yuqian</w:t>
            </w:r>
            <w:proofErr w:type="spellEnd"/>
            <w:r>
              <w:t xml:space="preserve"> </w:t>
            </w:r>
            <w:proofErr w:type="spellStart"/>
            <w:r>
              <w:t>Hu</w:t>
            </w:r>
            <w:proofErr w:type="spellEnd"/>
            <w:r>
              <w:t xml:space="preserve">, An D. </w:t>
            </w:r>
            <w:proofErr w:type="spellStart"/>
            <w:r>
              <w:t>Billiau</w:t>
            </w:r>
            <w:proofErr w:type="spellEnd"/>
            <w:r>
              <w:t xml:space="preserve">, An </w:t>
            </w:r>
            <w:proofErr w:type="spellStart"/>
            <w:r>
              <w:t>Verdonck</w:t>
            </w:r>
            <w:proofErr w:type="spellEnd"/>
            <w:r>
              <w:t xml:space="preserve">, </w:t>
            </w:r>
            <w:proofErr w:type="spellStart"/>
            <w:r>
              <w:t>Carine</w:t>
            </w:r>
            <w:proofErr w:type="spellEnd"/>
            <w:r>
              <w:t xml:space="preserve"> </w:t>
            </w:r>
            <w:proofErr w:type="spellStart"/>
            <w:r>
              <w:t>Wouters</w:t>
            </w:r>
            <w:proofErr w:type="spellEnd"/>
            <w:r>
              <w:t xml:space="preserve"> and </w:t>
            </w:r>
            <w:proofErr w:type="spellStart"/>
            <w:r>
              <w:t>Carine</w:t>
            </w:r>
            <w:proofErr w:type="spellEnd"/>
            <w:r>
              <w:t xml:space="preserve"> </w:t>
            </w:r>
            <w:proofErr w:type="spellStart"/>
            <w:r>
              <w:t>Carels</w:t>
            </w:r>
            <w:proofErr w:type="spellEnd"/>
          </w:p>
        </w:tc>
      </w:tr>
      <w:tr w:rsidR="00DC0EB1" w:rsidRPr="00DC0EB1" w:rsidTr="00E96BBF">
        <w:tc>
          <w:tcPr>
            <w:tcW w:w="6109" w:type="dxa"/>
          </w:tcPr>
          <w:p w:rsidR="00DC0EB1" w:rsidRPr="00DC0EB1" w:rsidRDefault="001B2D59" w:rsidP="00DC0EB1">
            <w:r>
              <w:t xml:space="preserve">Morphology of the mandibular canal and the </w:t>
            </w:r>
            <w:proofErr w:type="spellStart"/>
            <w:r>
              <w:t>angulation</w:t>
            </w:r>
            <w:proofErr w:type="spellEnd"/>
            <w:r>
              <w:t xml:space="preserve"> between the </w:t>
            </w:r>
            <w:proofErr w:type="spellStart"/>
            <w:r>
              <w:t>mandibular</w:t>
            </w:r>
            <w:proofErr w:type="spellEnd"/>
            <w:r>
              <w:t xml:space="preserve"> and mental canals in dry skulls</w:t>
            </w:r>
          </w:p>
        </w:tc>
        <w:tc>
          <w:tcPr>
            <w:tcW w:w="876" w:type="dxa"/>
          </w:tcPr>
          <w:p w:rsidR="00DC0EB1" w:rsidRPr="00DC0EB1" w:rsidRDefault="001B2D59" w:rsidP="00DC0EB1">
            <w:r>
              <w:t>59</w:t>
            </w:r>
          </w:p>
        </w:tc>
        <w:tc>
          <w:tcPr>
            <w:tcW w:w="4072" w:type="dxa"/>
          </w:tcPr>
          <w:p w:rsidR="00DC0EB1" w:rsidRPr="00DC0EB1" w:rsidRDefault="001B2D59" w:rsidP="00DC0EB1">
            <w:r>
              <w:t xml:space="preserve">S.R. </w:t>
            </w:r>
            <w:proofErr w:type="spellStart"/>
            <w:r>
              <w:t>Palsson</w:t>
            </w:r>
            <w:proofErr w:type="spellEnd"/>
            <w:r>
              <w:t xml:space="preserve"> and I. </w:t>
            </w:r>
            <w:proofErr w:type="spellStart"/>
            <w:r>
              <w:t>Kjaer</w:t>
            </w:r>
            <w:proofErr w:type="spellEnd"/>
          </w:p>
        </w:tc>
      </w:tr>
      <w:tr w:rsidR="00DC0EB1" w:rsidRPr="00DC0EB1" w:rsidTr="00E96BBF">
        <w:tc>
          <w:tcPr>
            <w:tcW w:w="6109" w:type="dxa"/>
          </w:tcPr>
          <w:p w:rsidR="00DC0EB1" w:rsidRPr="00DC0EB1" w:rsidRDefault="001B2D59" w:rsidP="00DC0EB1">
            <w:r>
              <w:t xml:space="preserve">The effects of </w:t>
            </w:r>
            <w:proofErr w:type="spellStart"/>
            <w:r>
              <w:t>Delaire</w:t>
            </w:r>
            <w:proofErr w:type="spellEnd"/>
            <w:r>
              <w:t xml:space="preserve"> </w:t>
            </w:r>
            <w:proofErr w:type="spellStart"/>
            <w:r>
              <w:t>cheilorhinoplasty</w:t>
            </w:r>
            <w:proofErr w:type="spellEnd"/>
            <w:r>
              <w:t xml:space="preserve"> on </w:t>
            </w:r>
            <w:proofErr w:type="spellStart"/>
            <w:r>
              <w:t>midfacial</w:t>
            </w:r>
            <w:proofErr w:type="spellEnd"/>
            <w:r>
              <w:t xml:space="preserve"> growth in patients with unilateral cleft lip and palate</w:t>
            </w:r>
          </w:p>
        </w:tc>
        <w:tc>
          <w:tcPr>
            <w:tcW w:w="876" w:type="dxa"/>
          </w:tcPr>
          <w:p w:rsidR="00DC0EB1" w:rsidRPr="00DC0EB1" w:rsidRDefault="001B2D59" w:rsidP="00DC0EB1">
            <w:r>
              <w:t>64</w:t>
            </w:r>
          </w:p>
        </w:tc>
        <w:tc>
          <w:tcPr>
            <w:tcW w:w="4072" w:type="dxa"/>
          </w:tcPr>
          <w:p w:rsidR="00DC0EB1" w:rsidRPr="00DC0EB1" w:rsidRDefault="001B2D59" w:rsidP="00DC0EB1">
            <w:r>
              <w:t xml:space="preserve">Rosario </w:t>
            </w:r>
            <w:proofErr w:type="spellStart"/>
            <w:r>
              <w:t>Rullo</w:t>
            </w:r>
            <w:proofErr w:type="spellEnd"/>
            <w:r>
              <w:t xml:space="preserve">, Gregorio </w:t>
            </w:r>
            <w:proofErr w:type="spellStart"/>
            <w:r>
              <w:t>Laino</w:t>
            </w:r>
            <w:proofErr w:type="spellEnd"/>
            <w:r>
              <w:t xml:space="preserve">, Marisa </w:t>
            </w:r>
            <w:proofErr w:type="spellStart"/>
            <w:r>
              <w:t>Cataneo</w:t>
            </w:r>
            <w:proofErr w:type="spellEnd"/>
            <w:r>
              <w:t xml:space="preserve">, </w:t>
            </w:r>
            <w:proofErr w:type="spellStart"/>
            <w:r>
              <w:t>Nicoletta</w:t>
            </w:r>
            <w:proofErr w:type="spellEnd"/>
            <w:r>
              <w:t xml:space="preserve"> </w:t>
            </w:r>
            <w:proofErr w:type="spellStart"/>
            <w:r>
              <w:t>Mazzaella</w:t>
            </w:r>
            <w:proofErr w:type="spellEnd"/>
            <w:r>
              <w:t xml:space="preserve">, </w:t>
            </w:r>
            <w:proofErr w:type="spellStart"/>
            <w:r>
              <w:t>Vincenzo</w:t>
            </w:r>
            <w:proofErr w:type="spellEnd"/>
            <w:r>
              <w:t xml:space="preserve"> Maria </w:t>
            </w:r>
            <w:proofErr w:type="spellStart"/>
            <w:r>
              <w:t>Festa</w:t>
            </w:r>
            <w:proofErr w:type="spellEnd"/>
            <w:r>
              <w:t xml:space="preserve"> and Fernando </w:t>
            </w:r>
            <w:proofErr w:type="spellStart"/>
            <w:r>
              <w:t>Gombos</w:t>
            </w:r>
            <w:proofErr w:type="spellEnd"/>
          </w:p>
        </w:tc>
      </w:tr>
      <w:tr w:rsidR="00DC0EB1" w:rsidRPr="00DC0EB1" w:rsidTr="00E96BBF">
        <w:tc>
          <w:tcPr>
            <w:tcW w:w="6109" w:type="dxa"/>
          </w:tcPr>
          <w:p w:rsidR="00DC0EB1" w:rsidRPr="00DC0EB1" w:rsidRDefault="001B2D59" w:rsidP="00DC0EB1">
            <w:proofErr w:type="spellStart"/>
            <w:r>
              <w:t>Abbnormal</w:t>
            </w:r>
            <w:proofErr w:type="spellEnd"/>
            <w:r>
              <w:t xml:space="preserve"> tooth size and morphology in subjects with  cleft lip and/or palate in the north of England</w:t>
            </w:r>
          </w:p>
        </w:tc>
        <w:tc>
          <w:tcPr>
            <w:tcW w:w="876" w:type="dxa"/>
          </w:tcPr>
          <w:p w:rsidR="00DC0EB1" w:rsidRPr="00DC0EB1" w:rsidRDefault="001B2D59" w:rsidP="00DC0EB1">
            <w:r>
              <w:t>68</w:t>
            </w:r>
          </w:p>
        </w:tc>
        <w:tc>
          <w:tcPr>
            <w:tcW w:w="4072" w:type="dxa"/>
          </w:tcPr>
          <w:p w:rsidR="00DC0EB1" w:rsidRPr="00DC0EB1" w:rsidRDefault="001B2D59" w:rsidP="00DC0EB1">
            <w:r>
              <w:t xml:space="preserve">Sally C. </w:t>
            </w:r>
            <w:proofErr w:type="spellStart"/>
            <w:r>
              <w:t>Waler</w:t>
            </w:r>
            <w:proofErr w:type="spellEnd"/>
            <w:r>
              <w:t xml:space="preserve">, </w:t>
            </w:r>
            <w:proofErr w:type="spellStart"/>
            <w:r>
              <w:t>C.Rye</w:t>
            </w:r>
            <w:proofErr w:type="spellEnd"/>
            <w:r>
              <w:t xml:space="preserve"> </w:t>
            </w:r>
            <w:proofErr w:type="spellStart"/>
            <w:r>
              <w:t>Mattick</w:t>
            </w:r>
            <w:proofErr w:type="spellEnd"/>
            <w:r>
              <w:t>, Ross S. Hobson and I. Nick Steen</w:t>
            </w:r>
          </w:p>
        </w:tc>
      </w:tr>
      <w:tr w:rsidR="00DC0EB1" w:rsidRPr="00DC0EB1" w:rsidTr="00E96BBF">
        <w:tc>
          <w:tcPr>
            <w:tcW w:w="6109" w:type="dxa"/>
          </w:tcPr>
          <w:p w:rsidR="00DC0EB1" w:rsidRPr="00DC0EB1" w:rsidRDefault="001B2D59" w:rsidP="00DC0EB1">
            <w:r>
              <w:t xml:space="preserve">Evaluation of the variable anchorage </w:t>
            </w:r>
            <w:proofErr w:type="spellStart"/>
            <w:r>
              <w:t>straightwire</w:t>
            </w:r>
            <w:proofErr w:type="spellEnd"/>
            <w:r>
              <w:t xml:space="preserve"> technique using Ricketts’ growth prediction</w:t>
            </w:r>
          </w:p>
        </w:tc>
        <w:tc>
          <w:tcPr>
            <w:tcW w:w="876" w:type="dxa"/>
          </w:tcPr>
          <w:p w:rsidR="00DC0EB1" w:rsidRPr="00DC0EB1" w:rsidRDefault="001B2D59" w:rsidP="00DC0EB1">
            <w:r>
              <w:t>76</w:t>
            </w:r>
          </w:p>
        </w:tc>
        <w:tc>
          <w:tcPr>
            <w:tcW w:w="4072" w:type="dxa"/>
          </w:tcPr>
          <w:p w:rsidR="00DC0EB1" w:rsidRPr="00DC0EB1" w:rsidRDefault="001B2D59" w:rsidP="00DC0EB1">
            <w:proofErr w:type="spellStart"/>
            <w:r>
              <w:t>Konstantinos</w:t>
            </w:r>
            <w:proofErr w:type="spellEnd"/>
            <w:r>
              <w:t xml:space="preserve"> A.  </w:t>
            </w:r>
            <w:proofErr w:type="spellStart"/>
            <w:r>
              <w:t>Parikakis</w:t>
            </w:r>
            <w:proofErr w:type="spellEnd"/>
            <w:r>
              <w:t xml:space="preserve">, </w:t>
            </w:r>
            <w:proofErr w:type="spellStart"/>
            <w:r>
              <w:t>Svante</w:t>
            </w:r>
            <w:proofErr w:type="spellEnd"/>
            <w:r>
              <w:t xml:space="preserve"> </w:t>
            </w:r>
            <w:proofErr w:type="spellStart"/>
            <w:r>
              <w:t>Moberg</w:t>
            </w:r>
            <w:proofErr w:type="spellEnd"/>
            <w:r>
              <w:t xml:space="preserve"> and Eva </w:t>
            </w:r>
            <w:proofErr w:type="spellStart"/>
            <w:r>
              <w:t>Hellsing</w:t>
            </w:r>
            <w:proofErr w:type="spellEnd"/>
          </w:p>
        </w:tc>
      </w:tr>
      <w:tr w:rsidR="00DC0EB1" w:rsidRPr="00DC0EB1" w:rsidTr="00E96BBF">
        <w:tc>
          <w:tcPr>
            <w:tcW w:w="6109" w:type="dxa"/>
          </w:tcPr>
          <w:p w:rsidR="00DC0EB1" w:rsidRPr="00DC0EB1" w:rsidRDefault="001B2D59" w:rsidP="00DC0EB1">
            <w:proofErr w:type="spellStart"/>
            <w:r>
              <w:t>Debonding</w:t>
            </w:r>
            <w:proofErr w:type="spellEnd"/>
            <w:r>
              <w:t xml:space="preserve"> characteristics of a polymer mesh base ceramic bracket bonded with two different conditioning methods</w:t>
            </w:r>
          </w:p>
        </w:tc>
        <w:tc>
          <w:tcPr>
            <w:tcW w:w="876" w:type="dxa"/>
          </w:tcPr>
          <w:p w:rsidR="00DC0EB1" w:rsidRPr="00DC0EB1" w:rsidRDefault="001B2D59" w:rsidP="00DC0EB1">
            <w:r>
              <w:t>84</w:t>
            </w:r>
          </w:p>
        </w:tc>
        <w:tc>
          <w:tcPr>
            <w:tcW w:w="4072" w:type="dxa"/>
          </w:tcPr>
          <w:p w:rsidR="00DC0EB1" w:rsidRPr="00DC0EB1" w:rsidRDefault="001B2D59" w:rsidP="00DC0EB1">
            <w:r>
              <w:t xml:space="preserve">Selma </w:t>
            </w:r>
            <w:proofErr w:type="spellStart"/>
            <w:r>
              <w:t>Elekdag</w:t>
            </w:r>
            <w:proofErr w:type="spellEnd"/>
            <w:r>
              <w:t xml:space="preserve">-Turk, </w:t>
            </w:r>
            <w:proofErr w:type="spellStart"/>
            <w:r>
              <w:t>Devrim</w:t>
            </w:r>
            <w:proofErr w:type="spellEnd"/>
            <w:r>
              <w:t xml:space="preserve"> </w:t>
            </w:r>
            <w:proofErr w:type="spellStart"/>
            <w:r>
              <w:t>Isci</w:t>
            </w:r>
            <w:proofErr w:type="spellEnd"/>
            <w:r>
              <w:t xml:space="preserve">, </w:t>
            </w:r>
            <w:proofErr w:type="spellStart"/>
            <w:r>
              <w:t>Nurhat</w:t>
            </w:r>
            <w:proofErr w:type="spellEnd"/>
            <w:r>
              <w:t xml:space="preserve"> </w:t>
            </w:r>
            <w:proofErr w:type="spellStart"/>
            <w:r>
              <w:t>Ozkalayci</w:t>
            </w:r>
            <w:proofErr w:type="spellEnd"/>
            <w:r>
              <w:t xml:space="preserve"> and Tamer Turk</w:t>
            </w:r>
          </w:p>
        </w:tc>
      </w:tr>
      <w:tr w:rsidR="00DC0EB1" w:rsidRPr="00DC0EB1" w:rsidTr="00E96BBF">
        <w:tc>
          <w:tcPr>
            <w:tcW w:w="6109" w:type="dxa"/>
          </w:tcPr>
          <w:p w:rsidR="00DC0EB1" w:rsidRPr="00DC0EB1" w:rsidRDefault="001B2D59" w:rsidP="00DC0EB1">
            <w:r>
              <w:t>An  exploratory study of the cost-effectiveness of orthodontic care in seven European countries</w:t>
            </w:r>
          </w:p>
        </w:tc>
        <w:tc>
          <w:tcPr>
            <w:tcW w:w="876" w:type="dxa"/>
          </w:tcPr>
          <w:p w:rsidR="00DC0EB1" w:rsidRPr="00DC0EB1" w:rsidRDefault="001B2D59" w:rsidP="00DC0EB1">
            <w:r>
              <w:t>90</w:t>
            </w:r>
          </w:p>
        </w:tc>
        <w:tc>
          <w:tcPr>
            <w:tcW w:w="4072" w:type="dxa"/>
          </w:tcPr>
          <w:p w:rsidR="00DC0EB1" w:rsidRPr="00DC0EB1" w:rsidRDefault="001B2D59" w:rsidP="00DC0EB1">
            <w:r>
              <w:t xml:space="preserve">Jamie Deans, Rebecca </w:t>
            </w:r>
            <w:proofErr w:type="spellStart"/>
            <w:r>
              <w:t>Playle</w:t>
            </w:r>
            <w:proofErr w:type="spellEnd"/>
            <w:r>
              <w:t xml:space="preserve">, Peter </w:t>
            </w:r>
            <w:proofErr w:type="spellStart"/>
            <w:r>
              <w:t>Durning</w:t>
            </w:r>
            <w:proofErr w:type="spellEnd"/>
            <w:r>
              <w:t xml:space="preserve"> and Stephen Richmond</w:t>
            </w:r>
          </w:p>
        </w:tc>
      </w:tr>
      <w:tr w:rsidR="00DC0EB1" w:rsidRPr="00DC0EB1" w:rsidTr="00E96BBF">
        <w:tc>
          <w:tcPr>
            <w:tcW w:w="6109" w:type="dxa"/>
          </w:tcPr>
          <w:p w:rsidR="00DC0EB1" w:rsidRPr="00DC0EB1" w:rsidRDefault="001E12A5" w:rsidP="00DC0EB1">
            <w:r>
              <w:t>Factors determining perceived orthodontic treatment need in adolescents of Swedish and immigrant background</w:t>
            </w:r>
          </w:p>
        </w:tc>
        <w:tc>
          <w:tcPr>
            <w:tcW w:w="876" w:type="dxa"/>
          </w:tcPr>
          <w:p w:rsidR="00DC0EB1" w:rsidRPr="00DC0EB1" w:rsidRDefault="001E12A5" w:rsidP="00DC0EB1">
            <w:r>
              <w:t>95</w:t>
            </w:r>
          </w:p>
        </w:tc>
        <w:tc>
          <w:tcPr>
            <w:tcW w:w="4072" w:type="dxa"/>
          </w:tcPr>
          <w:p w:rsidR="00DC0EB1" w:rsidRPr="00DC0EB1" w:rsidRDefault="001E12A5" w:rsidP="00DC0EB1">
            <w:r>
              <w:t xml:space="preserve">Eva </w:t>
            </w:r>
            <w:proofErr w:type="spellStart"/>
            <w:r>
              <w:t>Josefsson</w:t>
            </w:r>
            <w:proofErr w:type="spellEnd"/>
            <w:r>
              <w:t xml:space="preserve">, </w:t>
            </w:r>
            <w:proofErr w:type="spellStart"/>
            <w:r>
              <w:t>Krister</w:t>
            </w:r>
            <w:proofErr w:type="spellEnd"/>
            <w:r>
              <w:t xml:space="preserve"> </w:t>
            </w:r>
            <w:proofErr w:type="spellStart"/>
            <w:r>
              <w:t>Bjerklin</w:t>
            </w:r>
            <w:proofErr w:type="spellEnd"/>
            <w:r>
              <w:t xml:space="preserve"> and Rune </w:t>
            </w:r>
            <w:proofErr w:type="spellStart"/>
            <w:r>
              <w:t>Lindsten</w:t>
            </w:r>
            <w:proofErr w:type="spellEnd"/>
          </w:p>
        </w:tc>
      </w:tr>
      <w:tr w:rsidR="00DC0EB1" w:rsidRPr="00DC0EB1" w:rsidTr="00E96BBF">
        <w:tc>
          <w:tcPr>
            <w:tcW w:w="6109" w:type="dxa"/>
          </w:tcPr>
          <w:p w:rsidR="00DC0EB1" w:rsidRPr="00DC0EB1" w:rsidRDefault="001E12A5" w:rsidP="00DC0EB1">
            <w:r>
              <w:t>In vitro tooth cleaning efficacy of manual toothbrushes around  brackets</w:t>
            </w:r>
          </w:p>
        </w:tc>
        <w:tc>
          <w:tcPr>
            <w:tcW w:w="876" w:type="dxa"/>
          </w:tcPr>
          <w:p w:rsidR="00DC0EB1" w:rsidRPr="00DC0EB1" w:rsidRDefault="001E12A5" w:rsidP="00DC0EB1">
            <w:r>
              <w:t>103</w:t>
            </w:r>
          </w:p>
        </w:tc>
        <w:tc>
          <w:tcPr>
            <w:tcW w:w="4072" w:type="dxa"/>
          </w:tcPr>
          <w:p w:rsidR="00DC0EB1" w:rsidRPr="00DC0EB1" w:rsidRDefault="001E12A5" w:rsidP="00DC0EB1">
            <w:r>
              <w:t xml:space="preserve">Marc </w:t>
            </w:r>
            <w:proofErr w:type="spellStart"/>
            <w:r>
              <w:t>Schatzle</w:t>
            </w:r>
            <w:proofErr w:type="spellEnd"/>
            <w:r>
              <w:t xml:space="preserve">, Thomas </w:t>
            </w:r>
            <w:proofErr w:type="spellStart"/>
            <w:r>
              <w:t>Imfeld</w:t>
            </w:r>
            <w:proofErr w:type="spellEnd"/>
            <w:r>
              <w:t xml:space="preserve">, Beatrice </w:t>
            </w:r>
            <w:proofErr w:type="spellStart"/>
            <w:r>
              <w:t>Sener</w:t>
            </w:r>
            <w:proofErr w:type="spellEnd"/>
            <w:r>
              <w:t xml:space="preserve"> and Patrick R. </w:t>
            </w:r>
            <w:proofErr w:type="spellStart"/>
            <w:r>
              <w:t>Schmidlin</w:t>
            </w:r>
            <w:proofErr w:type="spellEnd"/>
          </w:p>
        </w:tc>
      </w:tr>
      <w:tr w:rsidR="00DC0EB1" w:rsidRPr="00DC0EB1" w:rsidTr="00E96BBF">
        <w:tc>
          <w:tcPr>
            <w:tcW w:w="6109" w:type="dxa"/>
          </w:tcPr>
          <w:p w:rsidR="00DC0EB1" w:rsidRPr="00DC0EB1" w:rsidRDefault="00E96BBF" w:rsidP="00DC0EB1">
            <w:r>
              <w:t xml:space="preserve">Managing </w:t>
            </w:r>
            <w:proofErr w:type="spellStart"/>
            <w:r>
              <w:t>orpfacial</w:t>
            </w:r>
            <w:proofErr w:type="spellEnd"/>
            <w:r>
              <w:t xml:space="preserve"> pain in </w:t>
            </w:r>
            <w:proofErr w:type="spellStart"/>
            <w:r>
              <w:t>pratice</w:t>
            </w:r>
            <w:proofErr w:type="spellEnd"/>
          </w:p>
        </w:tc>
        <w:tc>
          <w:tcPr>
            <w:tcW w:w="876" w:type="dxa"/>
          </w:tcPr>
          <w:p w:rsidR="00DC0EB1" w:rsidRPr="00DC0EB1" w:rsidRDefault="001E12A5" w:rsidP="00DC0EB1">
            <w:r>
              <w:t>108</w:t>
            </w:r>
          </w:p>
        </w:tc>
        <w:tc>
          <w:tcPr>
            <w:tcW w:w="4072" w:type="dxa"/>
          </w:tcPr>
          <w:p w:rsidR="00DC0EB1" w:rsidRPr="00DC0EB1" w:rsidRDefault="001E12A5" w:rsidP="00DC0EB1">
            <w:proofErr w:type="spellStart"/>
            <w:r>
              <w:t>Eamonn</w:t>
            </w:r>
            <w:proofErr w:type="spellEnd"/>
            <w:r>
              <w:t xml:space="preserve"> Murphy</w:t>
            </w:r>
          </w:p>
        </w:tc>
      </w:tr>
    </w:tbl>
    <w:p w:rsidR="003063BB" w:rsidRDefault="00DC0EB1" w:rsidP="00DC0EB1">
      <w:r>
        <w:rPr>
          <w:sz w:val="40"/>
          <w:szCs w:val="40"/>
          <w:u w:val="single"/>
        </w:rPr>
        <w:br/>
      </w:r>
    </w:p>
    <w:p w:rsidR="003063BB" w:rsidRDefault="003063BB">
      <w:r>
        <w:br w:type="page"/>
      </w:r>
    </w:p>
    <w:p w:rsidR="00E96BBF" w:rsidRPr="00C53208" w:rsidRDefault="00E96BBF" w:rsidP="00E96BBF">
      <w:pPr>
        <w:ind w:left="720"/>
        <w:jc w:val="center"/>
        <w:rPr>
          <w:b/>
          <w:sz w:val="48"/>
          <w:szCs w:val="48"/>
        </w:rPr>
      </w:pPr>
      <w:r w:rsidRPr="00C53208">
        <w:rPr>
          <w:b/>
          <w:sz w:val="48"/>
          <w:szCs w:val="48"/>
        </w:rPr>
        <w:lastRenderedPageBreak/>
        <w:t>EUROPEAN JOURNAL OF ORTHODONTICS</w:t>
      </w:r>
    </w:p>
    <w:p w:rsidR="00E96BBF" w:rsidRPr="00C53208" w:rsidRDefault="00E96BBF" w:rsidP="00E96BBF">
      <w:pPr>
        <w:rPr>
          <w:b/>
          <w:sz w:val="40"/>
          <w:szCs w:val="40"/>
        </w:rPr>
      </w:pPr>
      <w:r w:rsidRPr="00C53208">
        <w:rPr>
          <w:b/>
          <w:sz w:val="40"/>
          <w:szCs w:val="40"/>
        </w:rPr>
        <w:t>CONTENTS</w:t>
      </w:r>
    </w:p>
    <w:p w:rsidR="00E96BBF" w:rsidRPr="00C53208" w:rsidRDefault="00E96BBF" w:rsidP="00E96BBF">
      <w:pPr>
        <w:rPr>
          <w:b/>
          <w:sz w:val="40"/>
          <w:szCs w:val="40"/>
        </w:rPr>
      </w:pPr>
      <w:r w:rsidRPr="00C53208">
        <w:rPr>
          <w:b/>
          <w:sz w:val="40"/>
          <w:szCs w:val="40"/>
        </w:rPr>
        <w:t>Vol.31</w:t>
      </w:r>
      <w:r w:rsidR="005C0964">
        <w:rPr>
          <w:b/>
          <w:sz w:val="40"/>
          <w:szCs w:val="40"/>
        </w:rPr>
        <w:t>-No.2-</w:t>
      </w:r>
      <w:r w:rsidRPr="00C53208">
        <w:rPr>
          <w:b/>
          <w:sz w:val="40"/>
          <w:szCs w:val="40"/>
        </w:rPr>
        <w:t xml:space="preserve"> </w:t>
      </w:r>
      <w:r w:rsidR="005C0964" w:rsidRPr="00C53208">
        <w:rPr>
          <w:b/>
          <w:sz w:val="40"/>
          <w:szCs w:val="40"/>
        </w:rPr>
        <w:t>April</w:t>
      </w:r>
      <w:r w:rsidRPr="00C53208">
        <w:rPr>
          <w:b/>
          <w:sz w:val="40"/>
          <w:szCs w:val="40"/>
        </w:rPr>
        <w:t xml:space="preserve"> 2009</w:t>
      </w:r>
    </w:p>
    <w:tbl>
      <w:tblPr>
        <w:tblStyle w:val="TableGrid"/>
        <w:tblW w:w="11766" w:type="dxa"/>
        <w:tblInd w:w="-1026" w:type="dxa"/>
        <w:tblLook w:val="04A0"/>
      </w:tblPr>
      <w:tblGrid>
        <w:gridCol w:w="5994"/>
        <w:gridCol w:w="990"/>
        <w:gridCol w:w="4782"/>
      </w:tblGrid>
      <w:tr w:rsidR="00E96BBF" w:rsidRPr="00E15317" w:rsidTr="003F7E4F">
        <w:tc>
          <w:tcPr>
            <w:tcW w:w="5994" w:type="dxa"/>
          </w:tcPr>
          <w:p w:rsidR="00E96BBF" w:rsidRPr="00E15317" w:rsidRDefault="00E96BBF" w:rsidP="003F7E4F">
            <w:proofErr w:type="spellStart"/>
            <w:r>
              <w:t>Dentoalveolar</w:t>
            </w:r>
            <w:proofErr w:type="spellEnd"/>
            <w:r>
              <w:t xml:space="preserve"> development in subjects with normal occlusion. A longitudinal study between the ages of 5 and 31</w:t>
            </w:r>
          </w:p>
        </w:tc>
        <w:tc>
          <w:tcPr>
            <w:tcW w:w="990" w:type="dxa"/>
          </w:tcPr>
          <w:p w:rsidR="00E96BBF" w:rsidRPr="00E15317" w:rsidRDefault="00E96BBF" w:rsidP="003F7E4F">
            <w:r>
              <w:t>109</w:t>
            </w:r>
          </w:p>
        </w:tc>
        <w:tc>
          <w:tcPr>
            <w:tcW w:w="4782" w:type="dxa"/>
          </w:tcPr>
          <w:p w:rsidR="00E96BBF" w:rsidRPr="00E15317" w:rsidRDefault="00E96BBF" w:rsidP="003F7E4F">
            <w:r>
              <w:t xml:space="preserve">Birgit </w:t>
            </w:r>
            <w:proofErr w:type="spellStart"/>
            <w:r>
              <w:t>Thilander</w:t>
            </w:r>
            <w:proofErr w:type="spellEnd"/>
          </w:p>
        </w:tc>
      </w:tr>
      <w:tr w:rsidR="00E96BBF" w:rsidRPr="00E15317" w:rsidTr="003F7E4F">
        <w:tc>
          <w:tcPr>
            <w:tcW w:w="5994" w:type="dxa"/>
          </w:tcPr>
          <w:p w:rsidR="00E96BBF" w:rsidRPr="00E15317" w:rsidRDefault="00E96BBF" w:rsidP="003F7E4F">
            <w:r>
              <w:t xml:space="preserve">Evaluation of tooth position, occlusion, and </w:t>
            </w:r>
            <w:proofErr w:type="spellStart"/>
            <w:r>
              <w:t>interproximal</w:t>
            </w:r>
            <w:proofErr w:type="spellEnd"/>
            <w:r>
              <w:t xml:space="preserve"> contacts after transplantation of immature third molars</w:t>
            </w:r>
          </w:p>
        </w:tc>
        <w:tc>
          <w:tcPr>
            <w:tcW w:w="990" w:type="dxa"/>
          </w:tcPr>
          <w:p w:rsidR="00E96BBF" w:rsidRPr="00E15317" w:rsidRDefault="00E96BBF" w:rsidP="003F7E4F">
            <w:r>
              <w:t>121</w:t>
            </w:r>
          </w:p>
        </w:tc>
        <w:tc>
          <w:tcPr>
            <w:tcW w:w="4782" w:type="dxa"/>
          </w:tcPr>
          <w:p w:rsidR="00E96BBF" w:rsidRPr="00E15317" w:rsidRDefault="00E96BBF" w:rsidP="003F7E4F">
            <w:r>
              <w:t xml:space="preserve">Oskar </w:t>
            </w:r>
            <w:proofErr w:type="spellStart"/>
            <w:r>
              <w:t>Bauss</w:t>
            </w:r>
            <w:proofErr w:type="spellEnd"/>
            <w:r>
              <w:t xml:space="preserve"> and Stavros </w:t>
            </w:r>
            <w:proofErr w:type="spellStart"/>
            <w:r>
              <w:t>Kiliaridis</w:t>
            </w:r>
            <w:proofErr w:type="spellEnd"/>
          </w:p>
        </w:tc>
      </w:tr>
      <w:tr w:rsidR="00E96BBF" w:rsidRPr="00E15317" w:rsidTr="003F7E4F">
        <w:tc>
          <w:tcPr>
            <w:tcW w:w="5994" w:type="dxa"/>
          </w:tcPr>
          <w:p w:rsidR="00E96BBF" w:rsidRPr="00E15317" w:rsidRDefault="00E96BBF" w:rsidP="003F7E4F">
            <w:r>
              <w:t xml:space="preserve">Accuracy of three-dimensional measurements obtained from cone beam computed tomography surface-rendered images for </w:t>
            </w:r>
            <w:proofErr w:type="spellStart"/>
            <w:r>
              <w:t>cephalometric</w:t>
            </w:r>
            <w:proofErr w:type="spellEnd"/>
            <w:r>
              <w:t xml:space="preserve"> analysis: influence of patient scanning position</w:t>
            </w:r>
          </w:p>
        </w:tc>
        <w:tc>
          <w:tcPr>
            <w:tcW w:w="990" w:type="dxa"/>
          </w:tcPr>
          <w:p w:rsidR="00E96BBF" w:rsidRPr="00E15317" w:rsidRDefault="00E96BBF" w:rsidP="003F7E4F">
            <w:r>
              <w:t>129</w:t>
            </w:r>
          </w:p>
        </w:tc>
        <w:tc>
          <w:tcPr>
            <w:tcW w:w="4782" w:type="dxa"/>
          </w:tcPr>
          <w:p w:rsidR="00E96BBF" w:rsidRPr="00E15317" w:rsidRDefault="00E96BBF" w:rsidP="003F7E4F">
            <w:proofErr w:type="spellStart"/>
            <w:r>
              <w:t>Bassam</w:t>
            </w:r>
            <w:proofErr w:type="spellEnd"/>
            <w:r>
              <w:t xml:space="preserve"> Hassan, Paul van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Stelt</w:t>
            </w:r>
            <w:proofErr w:type="spellEnd"/>
            <w:r>
              <w:t xml:space="preserve"> and Gerard </w:t>
            </w:r>
            <w:proofErr w:type="spellStart"/>
            <w:r>
              <w:t>Sanderink</w:t>
            </w:r>
            <w:proofErr w:type="spellEnd"/>
          </w:p>
        </w:tc>
      </w:tr>
      <w:tr w:rsidR="00E96BBF" w:rsidRPr="00E15317" w:rsidTr="003F7E4F">
        <w:tc>
          <w:tcPr>
            <w:tcW w:w="5994" w:type="dxa"/>
          </w:tcPr>
          <w:p w:rsidR="00E96BBF" w:rsidRPr="00E15317" w:rsidRDefault="00E96BBF" w:rsidP="003F7E4F">
            <w:r>
              <w:t xml:space="preserve">Effects of rapid maxillary expansion on the airways and ears- a pilot study </w:t>
            </w:r>
          </w:p>
        </w:tc>
        <w:tc>
          <w:tcPr>
            <w:tcW w:w="990" w:type="dxa"/>
          </w:tcPr>
          <w:p w:rsidR="00E96BBF" w:rsidRPr="00E15317" w:rsidRDefault="00E96BBF" w:rsidP="003F7E4F">
            <w:r>
              <w:t>135</w:t>
            </w:r>
          </w:p>
        </w:tc>
        <w:tc>
          <w:tcPr>
            <w:tcW w:w="4782" w:type="dxa"/>
          </w:tcPr>
          <w:p w:rsidR="00E96BBF" w:rsidRPr="00E15317" w:rsidRDefault="00E96BBF" w:rsidP="003F7E4F">
            <w:r>
              <w:t xml:space="preserve">Susanne </w:t>
            </w:r>
            <w:proofErr w:type="spellStart"/>
            <w:r>
              <w:t>Chiari</w:t>
            </w:r>
            <w:proofErr w:type="spellEnd"/>
            <w:r>
              <w:t xml:space="preserve">, Peter </w:t>
            </w:r>
            <w:proofErr w:type="spellStart"/>
            <w:r>
              <w:t>Romsdorfer</w:t>
            </w:r>
            <w:proofErr w:type="spellEnd"/>
            <w:r>
              <w:t xml:space="preserve">, </w:t>
            </w:r>
            <w:proofErr w:type="spellStart"/>
            <w:r>
              <w:t>Herwig</w:t>
            </w:r>
            <w:proofErr w:type="spellEnd"/>
            <w:r>
              <w:t xml:space="preserve"> </w:t>
            </w:r>
            <w:proofErr w:type="spellStart"/>
            <w:r>
              <w:t>Swoboda</w:t>
            </w:r>
            <w:proofErr w:type="spellEnd"/>
            <w:r>
              <w:t xml:space="preserve">, Hans-Peter </w:t>
            </w:r>
            <w:proofErr w:type="spellStart"/>
            <w:r>
              <w:t>Bantleon</w:t>
            </w:r>
            <w:proofErr w:type="spellEnd"/>
            <w:r>
              <w:t xml:space="preserve"> and Josef </w:t>
            </w:r>
            <w:proofErr w:type="spellStart"/>
            <w:r>
              <w:t>Freudenthaler</w:t>
            </w:r>
            <w:proofErr w:type="spellEnd"/>
          </w:p>
        </w:tc>
      </w:tr>
      <w:tr w:rsidR="00E96BBF" w:rsidRPr="00E15317" w:rsidTr="003F7E4F">
        <w:tc>
          <w:tcPr>
            <w:tcW w:w="5994" w:type="dxa"/>
          </w:tcPr>
          <w:p w:rsidR="00E96BBF" w:rsidRPr="00E15317" w:rsidRDefault="00E96BBF" w:rsidP="003F7E4F">
            <w:r>
              <w:t xml:space="preserve">Surgically assisted rapid maxillary expansion: long-term stability </w:t>
            </w:r>
          </w:p>
        </w:tc>
        <w:tc>
          <w:tcPr>
            <w:tcW w:w="990" w:type="dxa"/>
          </w:tcPr>
          <w:p w:rsidR="00E96BBF" w:rsidRPr="00E15317" w:rsidRDefault="00E96BBF" w:rsidP="003F7E4F">
            <w:r>
              <w:t>142</w:t>
            </w:r>
          </w:p>
        </w:tc>
        <w:tc>
          <w:tcPr>
            <w:tcW w:w="4782" w:type="dxa"/>
          </w:tcPr>
          <w:p w:rsidR="00E96BBF" w:rsidRPr="00E15317" w:rsidRDefault="00E96BBF" w:rsidP="003F7E4F">
            <w:r>
              <w:t xml:space="preserve">Anders Magnusson, </w:t>
            </w:r>
            <w:proofErr w:type="spellStart"/>
            <w:r>
              <w:t>Krister</w:t>
            </w:r>
            <w:proofErr w:type="spellEnd"/>
            <w:r>
              <w:t xml:space="preserve"> </w:t>
            </w:r>
            <w:proofErr w:type="spellStart"/>
            <w:r>
              <w:t>Bjerklin</w:t>
            </w:r>
            <w:proofErr w:type="spellEnd"/>
            <w:r>
              <w:t xml:space="preserve">, Peter Nilsson and </w:t>
            </w:r>
            <w:proofErr w:type="spellStart"/>
            <w:r>
              <w:t>Agneta</w:t>
            </w:r>
            <w:proofErr w:type="spellEnd"/>
            <w:r>
              <w:t xml:space="preserve"> </w:t>
            </w:r>
            <w:proofErr w:type="spellStart"/>
            <w:r>
              <w:t>Marcusson</w:t>
            </w:r>
            <w:proofErr w:type="spellEnd"/>
          </w:p>
        </w:tc>
      </w:tr>
      <w:tr w:rsidR="00E96BBF" w:rsidRPr="00E15317" w:rsidTr="003F7E4F">
        <w:tc>
          <w:tcPr>
            <w:tcW w:w="5994" w:type="dxa"/>
          </w:tcPr>
          <w:p w:rsidR="00E96BBF" w:rsidRPr="00E15317" w:rsidRDefault="00E96BBF" w:rsidP="003F7E4F">
            <w:proofErr w:type="spellStart"/>
            <w:r>
              <w:t>Haavikko’s</w:t>
            </w:r>
            <w:proofErr w:type="spellEnd"/>
            <w:r>
              <w:t xml:space="preserve"> method to assess dental age in </w:t>
            </w:r>
            <w:proofErr w:type="spellStart"/>
            <w:r>
              <w:t>ltalian</w:t>
            </w:r>
            <w:proofErr w:type="spellEnd"/>
            <w:r>
              <w:t xml:space="preserve"> children</w:t>
            </w:r>
          </w:p>
        </w:tc>
        <w:tc>
          <w:tcPr>
            <w:tcW w:w="990" w:type="dxa"/>
          </w:tcPr>
          <w:p w:rsidR="00E96BBF" w:rsidRPr="00E15317" w:rsidRDefault="00E96BBF" w:rsidP="003F7E4F">
            <w:r>
              <w:t>150</w:t>
            </w:r>
          </w:p>
        </w:tc>
        <w:tc>
          <w:tcPr>
            <w:tcW w:w="4782" w:type="dxa"/>
          </w:tcPr>
          <w:p w:rsidR="00E96BBF" w:rsidRPr="00E15317" w:rsidRDefault="00E96BBF" w:rsidP="003F7E4F">
            <w:r>
              <w:t xml:space="preserve">Andrea Carlo </w:t>
            </w:r>
            <w:proofErr w:type="spellStart"/>
            <w:r>
              <w:t>Butti</w:t>
            </w:r>
            <w:proofErr w:type="spellEnd"/>
            <w:r>
              <w:t xml:space="preserve">, Alberto </w:t>
            </w:r>
            <w:proofErr w:type="spellStart"/>
            <w:r>
              <w:t>Clivio</w:t>
            </w:r>
            <w:proofErr w:type="spellEnd"/>
            <w:r>
              <w:t xml:space="preserve">, Monica </w:t>
            </w:r>
            <w:proofErr w:type="spellStart"/>
            <w:r>
              <w:t>Ferraroni</w:t>
            </w:r>
            <w:proofErr w:type="spellEnd"/>
            <w:r>
              <w:t xml:space="preserve">, Elena </w:t>
            </w:r>
            <w:proofErr w:type="spellStart"/>
            <w:r>
              <w:t>Spada</w:t>
            </w:r>
            <w:proofErr w:type="spellEnd"/>
            <w:r>
              <w:t xml:space="preserve">, Alberto </w:t>
            </w:r>
            <w:proofErr w:type="spellStart"/>
            <w:r>
              <w:t>Testa</w:t>
            </w:r>
            <w:proofErr w:type="spellEnd"/>
            <w:r>
              <w:t xml:space="preserve"> and </w:t>
            </w:r>
            <w:proofErr w:type="spellStart"/>
            <w:r>
              <w:t>Antonino</w:t>
            </w:r>
            <w:proofErr w:type="spellEnd"/>
            <w:r>
              <w:t xml:space="preserve"> </w:t>
            </w:r>
            <w:proofErr w:type="spellStart"/>
            <w:r>
              <w:t>Salvato</w:t>
            </w:r>
            <w:proofErr w:type="spellEnd"/>
          </w:p>
        </w:tc>
      </w:tr>
      <w:tr w:rsidR="00E96BBF" w:rsidRPr="00E15317" w:rsidTr="003F7E4F">
        <w:tc>
          <w:tcPr>
            <w:tcW w:w="5994" w:type="dxa"/>
          </w:tcPr>
          <w:p w:rsidR="00E96BBF" w:rsidRPr="00E15317" w:rsidRDefault="00E96BBF" w:rsidP="003F7E4F">
            <w:r>
              <w:t xml:space="preserve">An alternative to study model storage </w:t>
            </w:r>
          </w:p>
        </w:tc>
        <w:tc>
          <w:tcPr>
            <w:tcW w:w="990" w:type="dxa"/>
          </w:tcPr>
          <w:p w:rsidR="00E96BBF" w:rsidRPr="00E15317" w:rsidRDefault="00E96BBF" w:rsidP="003F7E4F">
            <w:r>
              <w:t>156</w:t>
            </w:r>
          </w:p>
        </w:tc>
        <w:tc>
          <w:tcPr>
            <w:tcW w:w="4782" w:type="dxa"/>
          </w:tcPr>
          <w:p w:rsidR="00E96BBF" w:rsidRPr="00E15317" w:rsidRDefault="00E96BBF" w:rsidP="003F7E4F">
            <w:r>
              <w:t xml:space="preserve">O.H. </w:t>
            </w:r>
            <w:proofErr w:type="spellStart"/>
            <w:r>
              <w:t>Malik</w:t>
            </w:r>
            <w:proofErr w:type="spellEnd"/>
            <w:r>
              <w:t xml:space="preserve">, M. </w:t>
            </w:r>
            <w:proofErr w:type="spellStart"/>
            <w:r>
              <w:t>Abdi-Oskouei</w:t>
            </w:r>
            <w:proofErr w:type="spellEnd"/>
            <w:r>
              <w:t xml:space="preserve"> and N. A. </w:t>
            </w:r>
            <w:proofErr w:type="spellStart"/>
            <w:r>
              <w:t>Mandall</w:t>
            </w:r>
            <w:proofErr w:type="spellEnd"/>
          </w:p>
        </w:tc>
      </w:tr>
      <w:tr w:rsidR="00E96BBF" w:rsidRPr="00E15317" w:rsidTr="003F7E4F">
        <w:tc>
          <w:tcPr>
            <w:tcW w:w="5994" w:type="dxa"/>
          </w:tcPr>
          <w:p w:rsidR="00E96BBF" w:rsidRPr="00E15317" w:rsidRDefault="00E96BBF" w:rsidP="003F7E4F">
            <w:r>
              <w:t>Dental arch morphology in children with sleep-disordered breathing</w:t>
            </w:r>
          </w:p>
        </w:tc>
        <w:tc>
          <w:tcPr>
            <w:tcW w:w="990" w:type="dxa"/>
          </w:tcPr>
          <w:p w:rsidR="00E96BBF" w:rsidRPr="00E15317" w:rsidRDefault="00E96BBF" w:rsidP="003F7E4F">
            <w:r>
              <w:t>160</w:t>
            </w:r>
          </w:p>
        </w:tc>
        <w:tc>
          <w:tcPr>
            <w:tcW w:w="4782" w:type="dxa"/>
          </w:tcPr>
          <w:p w:rsidR="00E96BBF" w:rsidRPr="00E15317" w:rsidRDefault="00E96BBF" w:rsidP="003F7E4F">
            <w:proofErr w:type="spellStart"/>
            <w:r>
              <w:t>Kirsi</w:t>
            </w:r>
            <w:proofErr w:type="spellEnd"/>
            <w:r>
              <w:t xml:space="preserve"> </w:t>
            </w:r>
            <w:proofErr w:type="spellStart"/>
            <w:r>
              <w:t>Pirila-Parkkinen</w:t>
            </w:r>
            <w:proofErr w:type="spellEnd"/>
            <w:r>
              <w:t xml:space="preserve">, </w:t>
            </w:r>
            <w:proofErr w:type="spellStart"/>
            <w:r>
              <w:t>Pertti</w:t>
            </w:r>
            <w:proofErr w:type="spellEnd"/>
            <w:r>
              <w:t xml:space="preserve"> </w:t>
            </w:r>
            <w:proofErr w:type="spellStart"/>
            <w:r>
              <w:t>Pirttiniemi</w:t>
            </w:r>
            <w:proofErr w:type="spellEnd"/>
            <w:r>
              <w:t xml:space="preserve">, Peter </w:t>
            </w:r>
            <w:proofErr w:type="spellStart"/>
            <w:r>
              <w:t>Nieminen</w:t>
            </w:r>
            <w:proofErr w:type="spellEnd"/>
            <w:r>
              <w:t xml:space="preserve">, </w:t>
            </w:r>
            <w:proofErr w:type="spellStart"/>
            <w:r>
              <w:t>Uolevi</w:t>
            </w:r>
            <w:proofErr w:type="spellEnd"/>
            <w:r>
              <w:t xml:space="preserve"> </w:t>
            </w:r>
            <w:proofErr w:type="spellStart"/>
            <w:r>
              <w:t>Tolonen</w:t>
            </w:r>
            <w:proofErr w:type="spellEnd"/>
            <w:r>
              <w:t xml:space="preserve">, Ulla </w:t>
            </w:r>
            <w:proofErr w:type="spellStart"/>
            <w:r>
              <w:t>Pelttari</w:t>
            </w:r>
            <w:proofErr w:type="spellEnd"/>
            <w:r>
              <w:t xml:space="preserve"> and </w:t>
            </w:r>
            <w:proofErr w:type="spellStart"/>
            <w:r>
              <w:t>Heikki</w:t>
            </w:r>
            <w:proofErr w:type="spellEnd"/>
            <w:r>
              <w:t xml:space="preserve"> </w:t>
            </w:r>
            <w:proofErr w:type="spellStart"/>
            <w:r>
              <w:t>Lopponen</w:t>
            </w:r>
            <w:proofErr w:type="spellEnd"/>
          </w:p>
        </w:tc>
      </w:tr>
      <w:tr w:rsidR="00E96BBF" w:rsidRPr="00E15317" w:rsidTr="003F7E4F">
        <w:tc>
          <w:tcPr>
            <w:tcW w:w="5994" w:type="dxa"/>
          </w:tcPr>
          <w:p w:rsidR="00E96BBF" w:rsidRPr="00E15317" w:rsidRDefault="00E96BBF" w:rsidP="003F7E4F">
            <w:r>
              <w:t>Dental Aesthetic Index scores and perception of personal dental appearance among Turkish university students</w:t>
            </w:r>
          </w:p>
        </w:tc>
        <w:tc>
          <w:tcPr>
            <w:tcW w:w="990" w:type="dxa"/>
          </w:tcPr>
          <w:p w:rsidR="00E96BBF" w:rsidRPr="00E15317" w:rsidRDefault="00E96BBF" w:rsidP="003F7E4F">
            <w:r>
              <w:t>168</w:t>
            </w:r>
          </w:p>
        </w:tc>
        <w:tc>
          <w:tcPr>
            <w:tcW w:w="4782" w:type="dxa"/>
          </w:tcPr>
          <w:p w:rsidR="00E96BBF" w:rsidRPr="00E15317" w:rsidRDefault="00E96BBF" w:rsidP="003F7E4F">
            <w:proofErr w:type="spellStart"/>
            <w:r>
              <w:t>Nihal</w:t>
            </w:r>
            <w:proofErr w:type="spellEnd"/>
            <w:r>
              <w:t xml:space="preserve"> </w:t>
            </w:r>
            <w:proofErr w:type="spellStart"/>
            <w:r>
              <w:t>Hamamci</w:t>
            </w:r>
            <w:proofErr w:type="spellEnd"/>
            <w:r>
              <w:t xml:space="preserve">, </w:t>
            </w:r>
            <w:proofErr w:type="spellStart"/>
            <w:r>
              <w:t>guvenc</w:t>
            </w:r>
            <w:proofErr w:type="spellEnd"/>
            <w:r>
              <w:t xml:space="preserve"> </w:t>
            </w:r>
            <w:proofErr w:type="spellStart"/>
            <w:r>
              <w:t>Basaran</w:t>
            </w:r>
            <w:proofErr w:type="spellEnd"/>
            <w:r>
              <w:t xml:space="preserve"> and </w:t>
            </w:r>
            <w:proofErr w:type="spellStart"/>
            <w:r>
              <w:t>Ersin</w:t>
            </w:r>
            <w:proofErr w:type="spellEnd"/>
            <w:r>
              <w:t xml:space="preserve"> </w:t>
            </w:r>
            <w:proofErr w:type="spellStart"/>
            <w:r>
              <w:t>Uysal</w:t>
            </w:r>
            <w:proofErr w:type="spellEnd"/>
          </w:p>
        </w:tc>
      </w:tr>
      <w:tr w:rsidR="00E96BBF" w:rsidRPr="00E15317" w:rsidTr="003F7E4F">
        <w:tc>
          <w:tcPr>
            <w:tcW w:w="5994" w:type="dxa"/>
          </w:tcPr>
          <w:p w:rsidR="00E96BBF" w:rsidRPr="00E15317" w:rsidRDefault="00E96BBF" w:rsidP="003F7E4F">
            <w:r>
              <w:t>Angular photogrammetric analysis of the soft tissue facial profile of Turkish adults</w:t>
            </w:r>
          </w:p>
        </w:tc>
        <w:tc>
          <w:tcPr>
            <w:tcW w:w="990" w:type="dxa"/>
          </w:tcPr>
          <w:p w:rsidR="00E96BBF" w:rsidRPr="00E15317" w:rsidRDefault="00E96BBF" w:rsidP="003F7E4F">
            <w:r>
              <w:t>174</w:t>
            </w:r>
          </w:p>
        </w:tc>
        <w:tc>
          <w:tcPr>
            <w:tcW w:w="4782" w:type="dxa"/>
          </w:tcPr>
          <w:p w:rsidR="00E96BBF" w:rsidRPr="00E15317" w:rsidRDefault="00E96BBF" w:rsidP="003F7E4F">
            <w:proofErr w:type="spellStart"/>
            <w:r>
              <w:t>Siddik</w:t>
            </w:r>
            <w:proofErr w:type="spellEnd"/>
            <w:r>
              <w:t xml:space="preserve"> </w:t>
            </w:r>
            <w:proofErr w:type="spellStart"/>
            <w:r>
              <w:t>Malkoc</w:t>
            </w:r>
            <w:proofErr w:type="spellEnd"/>
            <w:r>
              <w:t xml:space="preserve">, Abdullah </w:t>
            </w:r>
            <w:proofErr w:type="spellStart"/>
            <w:r>
              <w:t>Demir</w:t>
            </w:r>
            <w:proofErr w:type="spellEnd"/>
            <w:r>
              <w:t xml:space="preserve">, </w:t>
            </w:r>
            <w:proofErr w:type="spellStart"/>
            <w:r>
              <w:t>Tancan</w:t>
            </w:r>
            <w:proofErr w:type="spellEnd"/>
            <w:r>
              <w:t xml:space="preserve"> </w:t>
            </w:r>
            <w:proofErr w:type="spellStart"/>
            <w:r>
              <w:t>Uysal</w:t>
            </w:r>
            <w:proofErr w:type="spellEnd"/>
            <w:r>
              <w:t xml:space="preserve"> and </w:t>
            </w:r>
            <w:proofErr w:type="spellStart"/>
            <w:r>
              <w:t>Naci</w:t>
            </w:r>
            <w:proofErr w:type="spellEnd"/>
            <w:r>
              <w:t xml:space="preserve"> </w:t>
            </w:r>
            <w:proofErr w:type="spellStart"/>
            <w:r>
              <w:t>Canbuldu</w:t>
            </w:r>
            <w:proofErr w:type="spellEnd"/>
          </w:p>
        </w:tc>
      </w:tr>
      <w:tr w:rsidR="00E96BBF" w:rsidRPr="00E15317" w:rsidTr="003F7E4F">
        <w:tc>
          <w:tcPr>
            <w:tcW w:w="5994" w:type="dxa"/>
          </w:tcPr>
          <w:p w:rsidR="00E96BBF" w:rsidRPr="00E15317" w:rsidRDefault="00E96BBF" w:rsidP="003F7E4F">
            <w:r>
              <w:t>Orthodontic treatment need in Spanish schoolchildren: an epidemiological study using the Index of Orthodontic treatment Need</w:t>
            </w:r>
          </w:p>
        </w:tc>
        <w:tc>
          <w:tcPr>
            <w:tcW w:w="990" w:type="dxa"/>
          </w:tcPr>
          <w:p w:rsidR="00E96BBF" w:rsidRPr="00E15317" w:rsidRDefault="00E96BBF" w:rsidP="003F7E4F">
            <w:r>
              <w:t>180</w:t>
            </w:r>
          </w:p>
        </w:tc>
        <w:tc>
          <w:tcPr>
            <w:tcW w:w="4782" w:type="dxa"/>
          </w:tcPr>
          <w:p w:rsidR="00E96BBF" w:rsidRPr="00E15317" w:rsidRDefault="00E96BBF" w:rsidP="003F7E4F">
            <w:r>
              <w:t xml:space="preserve">David </w:t>
            </w:r>
            <w:proofErr w:type="spellStart"/>
            <w:r>
              <w:t>Manzanera</w:t>
            </w:r>
            <w:proofErr w:type="spellEnd"/>
            <w:r>
              <w:t xml:space="preserve">, Jose Maria </w:t>
            </w:r>
            <w:proofErr w:type="spellStart"/>
            <w:r>
              <w:t>Montiel</w:t>
            </w:r>
            <w:proofErr w:type="spellEnd"/>
            <w:r>
              <w:t xml:space="preserve">-Company, Jose Manuel </w:t>
            </w:r>
            <w:proofErr w:type="spellStart"/>
            <w:r>
              <w:t>Almerich-Silla</w:t>
            </w:r>
            <w:proofErr w:type="spellEnd"/>
            <w:r>
              <w:t xml:space="preserve"> and Jose Luis </w:t>
            </w:r>
            <w:proofErr w:type="spellStart"/>
            <w:r>
              <w:t>Gandia</w:t>
            </w:r>
            <w:proofErr w:type="spellEnd"/>
          </w:p>
        </w:tc>
      </w:tr>
      <w:tr w:rsidR="00E96BBF" w:rsidRPr="00E15317" w:rsidTr="003F7E4F">
        <w:tc>
          <w:tcPr>
            <w:tcW w:w="5994" w:type="dxa"/>
          </w:tcPr>
          <w:p w:rsidR="00E96BBF" w:rsidRPr="00E15317" w:rsidRDefault="00E96BBF" w:rsidP="003F7E4F">
            <w:r>
              <w:t>Evaluation of the Dental health Component, of the Index of Orthodontic Treatment Need, by Swedish orthodontists</w:t>
            </w:r>
          </w:p>
        </w:tc>
        <w:tc>
          <w:tcPr>
            <w:tcW w:w="990" w:type="dxa"/>
          </w:tcPr>
          <w:p w:rsidR="00E96BBF" w:rsidRPr="00E15317" w:rsidRDefault="00E96BBF" w:rsidP="003F7E4F">
            <w:r>
              <w:t>184</w:t>
            </w:r>
          </w:p>
        </w:tc>
        <w:tc>
          <w:tcPr>
            <w:tcW w:w="4782" w:type="dxa"/>
          </w:tcPr>
          <w:p w:rsidR="00E96BBF" w:rsidRPr="00E15317" w:rsidRDefault="00E96BBF" w:rsidP="003F7E4F">
            <w:proofErr w:type="spellStart"/>
            <w:r>
              <w:t>Anneli</w:t>
            </w:r>
            <w:proofErr w:type="spellEnd"/>
            <w:r>
              <w:t xml:space="preserve"> M. Johansson and Marie E. </w:t>
            </w:r>
            <w:proofErr w:type="spellStart"/>
            <w:r>
              <w:t>follin</w:t>
            </w:r>
            <w:proofErr w:type="spellEnd"/>
          </w:p>
        </w:tc>
      </w:tr>
      <w:tr w:rsidR="00E96BBF" w:rsidRPr="00E15317" w:rsidTr="003F7E4F">
        <w:tc>
          <w:tcPr>
            <w:tcW w:w="5994" w:type="dxa"/>
          </w:tcPr>
          <w:p w:rsidR="00E96BBF" w:rsidRPr="00E15317" w:rsidRDefault="00E96BBF" w:rsidP="003F7E4F">
            <w:r>
              <w:t>Patients’ perceptions, treatment need, and complexity of orthodontic re=-treatment</w:t>
            </w:r>
          </w:p>
        </w:tc>
        <w:tc>
          <w:tcPr>
            <w:tcW w:w="990" w:type="dxa"/>
          </w:tcPr>
          <w:p w:rsidR="00E96BBF" w:rsidRPr="00E15317" w:rsidRDefault="00E96BBF" w:rsidP="003F7E4F">
            <w:r>
              <w:t>189</w:t>
            </w:r>
          </w:p>
        </w:tc>
        <w:tc>
          <w:tcPr>
            <w:tcW w:w="4782" w:type="dxa"/>
          </w:tcPr>
          <w:p w:rsidR="00E96BBF" w:rsidRPr="00E15317" w:rsidRDefault="00E96BBF" w:rsidP="003F7E4F">
            <w:proofErr w:type="spellStart"/>
            <w:r>
              <w:t>Yijin</w:t>
            </w:r>
            <w:proofErr w:type="spellEnd"/>
            <w:r>
              <w:t xml:space="preserve"> </w:t>
            </w:r>
            <w:proofErr w:type="spellStart"/>
            <w:r>
              <w:t>Ren</w:t>
            </w:r>
            <w:proofErr w:type="spellEnd"/>
            <w:r>
              <w:t xml:space="preserve">, </w:t>
            </w:r>
            <w:proofErr w:type="spellStart"/>
            <w:r>
              <w:t>Christo</w:t>
            </w:r>
            <w:proofErr w:type="spellEnd"/>
            <w:r>
              <w:t xml:space="preserve"> </w:t>
            </w:r>
            <w:proofErr w:type="spellStart"/>
            <w:r>
              <w:t>Boxum</w:t>
            </w:r>
            <w:proofErr w:type="spellEnd"/>
            <w:r>
              <w:t xml:space="preserve"> and Andrew </w:t>
            </w:r>
            <w:proofErr w:type="spellStart"/>
            <w:r>
              <w:t>Sandham</w:t>
            </w:r>
            <w:proofErr w:type="spellEnd"/>
          </w:p>
        </w:tc>
      </w:tr>
      <w:tr w:rsidR="00E96BBF" w:rsidRPr="00E15317" w:rsidTr="003F7E4F">
        <w:tc>
          <w:tcPr>
            <w:tcW w:w="5994" w:type="dxa"/>
          </w:tcPr>
          <w:p w:rsidR="00E96BBF" w:rsidRPr="00E15317" w:rsidRDefault="00E96BBF" w:rsidP="003F7E4F">
            <w:r>
              <w:t xml:space="preserve">Myosin proteins identified from </w:t>
            </w:r>
            <w:proofErr w:type="spellStart"/>
            <w:r>
              <w:t>masseter</w:t>
            </w:r>
            <w:proofErr w:type="spellEnd"/>
            <w:r>
              <w:t xml:space="preserve"> muscle using quantitative reverse transcriptase-polymerase chain reaction-a pilot study of the relevance to orthodontics</w:t>
            </w:r>
          </w:p>
        </w:tc>
        <w:tc>
          <w:tcPr>
            <w:tcW w:w="990" w:type="dxa"/>
          </w:tcPr>
          <w:p w:rsidR="00E96BBF" w:rsidRPr="00E15317" w:rsidRDefault="00E96BBF" w:rsidP="003F7E4F">
            <w:r>
              <w:t>196</w:t>
            </w:r>
          </w:p>
        </w:tc>
        <w:tc>
          <w:tcPr>
            <w:tcW w:w="4782" w:type="dxa"/>
          </w:tcPr>
          <w:p w:rsidR="00E96BBF" w:rsidRPr="00E15317" w:rsidRDefault="00E96BBF" w:rsidP="003F7E4F">
            <w:proofErr w:type="spellStart"/>
            <w:r>
              <w:t>Archna</w:t>
            </w:r>
            <w:proofErr w:type="spellEnd"/>
            <w:r>
              <w:t xml:space="preserve"> </w:t>
            </w:r>
            <w:proofErr w:type="spellStart"/>
            <w:r>
              <w:t>Suchak</w:t>
            </w:r>
            <w:proofErr w:type="spellEnd"/>
            <w:r>
              <w:t xml:space="preserve">, Nigel P. Hunt, </w:t>
            </w:r>
            <w:proofErr w:type="spellStart"/>
            <w:r>
              <w:t>Rishma</w:t>
            </w:r>
            <w:proofErr w:type="spellEnd"/>
            <w:r>
              <w:t xml:space="preserve"> Shah, Andrea C. M. </w:t>
            </w:r>
            <w:proofErr w:type="spellStart"/>
            <w:r>
              <w:t>Sinanan</w:t>
            </w:r>
            <w:proofErr w:type="spellEnd"/>
            <w:r>
              <w:t xml:space="preserve">, </w:t>
            </w:r>
            <w:proofErr w:type="spellStart"/>
            <w:r>
              <w:t>tim</w:t>
            </w:r>
            <w:proofErr w:type="spellEnd"/>
            <w:r>
              <w:t xml:space="preserve"> </w:t>
            </w:r>
            <w:proofErr w:type="spellStart"/>
            <w:r>
              <w:t>LIoyd</w:t>
            </w:r>
            <w:proofErr w:type="spellEnd"/>
            <w:r>
              <w:t xml:space="preserve"> and Mark P. Lewis</w:t>
            </w:r>
          </w:p>
        </w:tc>
      </w:tr>
      <w:tr w:rsidR="00E96BBF" w:rsidRPr="00E15317" w:rsidTr="003F7E4F">
        <w:tc>
          <w:tcPr>
            <w:tcW w:w="5994" w:type="dxa"/>
          </w:tcPr>
          <w:p w:rsidR="00E96BBF" w:rsidRPr="00E15317" w:rsidRDefault="00E96BBF" w:rsidP="003F7E4F">
            <w:r>
              <w:t xml:space="preserve">Analysis of supra- and </w:t>
            </w:r>
            <w:proofErr w:type="spellStart"/>
            <w:r>
              <w:t>subgingival</w:t>
            </w:r>
            <w:proofErr w:type="spellEnd"/>
            <w:r>
              <w:t xml:space="preserve"> long-term </w:t>
            </w:r>
            <w:proofErr w:type="spellStart"/>
            <w:r>
              <w:t>biofilm</w:t>
            </w:r>
            <w:proofErr w:type="spellEnd"/>
            <w:r>
              <w:t xml:space="preserve"> formation on orthodontic bands</w:t>
            </w:r>
          </w:p>
        </w:tc>
        <w:tc>
          <w:tcPr>
            <w:tcW w:w="990" w:type="dxa"/>
          </w:tcPr>
          <w:p w:rsidR="00E96BBF" w:rsidRPr="00E15317" w:rsidRDefault="00E96BBF" w:rsidP="003F7E4F">
            <w:r>
              <w:t>202</w:t>
            </w:r>
          </w:p>
        </w:tc>
        <w:tc>
          <w:tcPr>
            <w:tcW w:w="4782" w:type="dxa"/>
          </w:tcPr>
          <w:p w:rsidR="00E96BBF" w:rsidRPr="00E15317" w:rsidRDefault="00E96BBF" w:rsidP="00E96BBF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Bemling</w:t>
            </w:r>
            <w:proofErr w:type="spellEnd"/>
            <w:r>
              <w:t xml:space="preserve">, W. </w:t>
            </w:r>
            <w:proofErr w:type="spellStart"/>
            <w:r>
              <w:t>Heuer,C.Elter,T</w:t>
            </w:r>
            <w:proofErr w:type="spellEnd"/>
            <w:r>
              <w:t xml:space="preserve">. </w:t>
            </w:r>
            <w:proofErr w:type="spellStart"/>
            <w:r>
              <w:t>Heidenblut,Fr.W</w:t>
            </w:r>
            <w:proofErr w:type="spellEnd"/>
            <w:r>
              <w:t xml:space="preserve">. Bach, </w:t>
            </w:r>
            <w:proofErr w:type="spellStart"/>
            <w:r>
              <w:t>R.Schwestka</w:t>
            </w:r>
            <w:proofErr w:type="spellEnd"/>
            <w:r>
              <w:t xml:space="preserve">-Polly and M. </w:t>
            </w:r>
            <w:proofErr w:type="spellStart"/>
            <w:r>
              <w:t>Stiesch-Scholz</w:t>
            </w:r>
            <w:proofErr w:type="spellEnd"/>
          </w:p>
        </w:tc>
      </w:tr>
      <w:tr w:rsidR="00E96BBF" w:rsidRPr="00E15317" w:rsidTr="003F7E4F">
        <w:tc>
          <w:tcPr>
            <w:tcW w:w="5994" w:type="dxa"/>
          </w:tcPr>
          <w:p w:rsidR="00E96BBF" w:rsidRPr="00E15317" w:rsidRDefault="00E96BBF" w:rsidP="003F7E4F">
            <w:r>
              <w:t xml:space="preserve">Shear bond strength of brackets bonded to amalgam with different intermediate resins and adhesives </w:t>
            </w:r>
          </w:p>
        </w:tc>
        <w:tc>
          <w:tcPr>
            <w:tcW w:w="990" w:type="dxa"/>
          </w:tcPr>
          <w:p w:rsidR="00E96BBF" w:rsidRPr="00E15317" w:rsidRDefault="00E96BBF" w:rsidP="003F7E4F">
            <w:r>
              <w:t>207</w:t>
            </w:r>
          </w:p>
        </w:tc>
        <w:tc>
          <w:tcPr>
            <w:tcW w:w="4782" w:type="dxa"/>
          </w:tcPr>
          <w:p w:rsidR="00E96BBF" w:rsidRPr="00E15317" w:rsidRDefault="00E96BBF" w:rsidP="003F7E4F">
            <w:proofErr w:type="spellStart"/>
            <w:r>
              <w:t>Derya</w:t>
            </w:r>
            <w:proofErr w:type="spellEnd"/>
            <w:r>
              <w:t xml:space="preserve"> </w:t>
            </w:r>
            <w:proofErr w:type="spellStart"/>
            <w:r>
              <w:t>germec</w:t>
            </w:r>
            <w:proofErr w:type="spellEnd"/>
            <w:r>
              <w:t xml:space="preserve">, </w:t>
            </w:r>
            <w:proofErr w:type="spellStart"/>
            <w:r>
              <w:t>Umut</w:t>
            </w:r>
            <w:proofErr w:type="spellEnd"/>
            <w:r>
              <w:t xml:space="preserve"> </w:t>
            </w:r>
            <w:proofErr w:type="spellStart"/>
            <w:r>
              <w:t>Cakan</w:t>
            </w:r>
            <w:proofErr w:type="spellEnd"/>
            <w:r>
              <w:t xml:space="preserve">, </w:t>
            </w:r>
            <w:proofErr w:type="spellStart"/>
            <w:r>
              <w:t>Fulya</w:t>
            </w:r>
            <w:proofErr w:type="spellEnd"/>
            <w:r>
              <w:t xml:space="preserve"> </w:t>
            </w:r>
            <w:proofErr w:type="spellStart"/>
            <w:r>
              <w:t>Isik</w:t>
            </w:r>
            <w:proofErr w:type="spellEnd"/>
            <w:r>
              <w:t xml:space="preserve"> </w:t>
            </w:r>
            <w:proofErr w:type="spellStart"/>
            <w:r>
              <w:t>Ozdemir</w:t>
            </w:r>
            <w:proofErr w:type="spellEnd"/>
            <w:r>
              <w:t xml:space="preserve">, </w:t>
            </w:r>
            <w:proofErr w:type="spellStart"/>
            <w:r>
              <w:t>Tulin</w:t>
            </w:r>
            <w:proofErr w:type="spellEnd"/>
            <w:r>
              <w:t xml:space="preserve"> </w:t>
            </w:r>
            <w:proofErr w:type="spellStart"/>
            <w:r>
              <w:t>Arun</w:t>
            </w:r>
            <w:proofErr w:type="spellEnd"/>
            <w:r>
              <w:t xml:space="preserve"> and Murat </w:t>
            </w:r>
            <w:proofErr w:type="spellStart"/>
            <w:r>
              <w:t>Cakan</w:t>
            </w:r>
            <w:proofErr w:type="spellEnd"/>
          </w:p>
        </w:tc>
      </w:tr>
      <w:tr w:rsidR="00E96BBF" w:rsidRPr="00E15317" w:rsidTr="003F7E4F">
        <w:tc>
          <w:tcPr>
            <w:tcW w:w="5994" w:type="dxa"/>
          </w:tcPr>
          <w:p w:rsidR="00E96BBF" w:rsidRPr="00E15317" w:rsidRDefault="00E96BBF" w:rsidP="003F7E4F">
            <w:r>
              <w:t>The 20 principles of the Alexander discipline (2008)</w:t>
            </w:r>
          </w:p>
        </w:tc>
        <w:tc>
          <w:tcPr>
            <w:tcW w:w="990" w:type="dxa"/>
          </w:tcPr>
          <w:p w:rsidR="00E96BBF" w:rsidRPr="00E15317" w:rsidRDefault="00E96BBF" w:rsidP="003F7E4F">
            <w:r>
              <w:t>213</w:t>
            </w:r>
          </w:p>
        </w:tc>
        <w:tc>
          <w:tcPr>
            <w:tcW w:w="4782" w:type="dxa"/>
          </w:tcPr>
          <w:p w:rsidR="00E96BBF" w:rsidRPr="00E15317" w:rsidRDefault="00E96BBF" w:rsidP="003F7E4F">
            <w:proofErr w:type="spellStart"/>
            <w:r>
              <w:t>R.G.Wick</w:t>
            </w:r>
            <w:proofErr w:type="spellEnd"/>
            <w:r>
              <w:t xml:space="preserve"> </w:t>
            </w:r>
            <w:proofErr w:type="spellStart"/>
            <w:r>
              <w:t>Alexender</w:t>
            </w:r>
            <w:proofErr w:type="spellEnd"/>
          </w:p>
        </w:tc>
      </w:tr>
      <w:tr w:rsidR="00E96BBF" w:rsidRPr="00E15317" w:rsidTr="003F7E4F">
        <w:tc>
          <w:tcPr>
            <w:tcW w:w="5994" w:type="dxa"/>
          </w:tcPr>
          <w:p w:rsidR="00E96BBF" w:rsidRPr="00E15317" w:rsidRDefault="00E96BBF" w:rsidP="003F7E4F">
            <w:r>
              <w:t xml:space="preserve">Master dentistry: Restorative dentistry, </w:t>
            </w:r>
            <w:proofErr w:type="spellStart"/>
            <w:r>
              <w:t>paediatric</w:t>
            </w:r>
            <w:proofErr w:type="spellEnd"/>
            <w:r>
              <w:t xml:space="preserve"> dentistry and orthodontics, 2</w:t>
            </w:r>
            <w:r w:rsidRPr="004A243C">
              <w:rPr>
                <w:vertAlign w:val="superscript"/>
              </w:rPr>
              <w:t>nd</w:t>
            </w:r>
            <w:r>
              <w:t xml:space="preserve"> edition (2008)</w:t>
            </w:r>
          </w:p>
        </w:tc>
        <w:tc>
          <w:tcPr>
            <w:tcW w:w="990" w:type="dxa"/>
          </w:tcPr>
          <w:p w:rsidR="00E96BBF" w:rsidRPr="00E15317" w:rsidRDefault="00E96BBF" w:rsidP="003F7E4F">
            <w:r>
              <w:t>214</w:t>
            </w:r>
          </w:p>
        </w:tc>
        <w:tc>
          <w:tcPr>
            <w:tcW w:w="4782" w:type="dxa"/>
          </w:tcPr>
          <w:p w:rsidR="00E96BBF" w:rsidRPr="00E15317" w:rsidRDefault="00E96BBF" w:rsidP="003F7E4F">
            <w:r>
              <w:t xml:space="preserve">Peter </w:t>
            </w:r>
            <w:proofErr w:type="spellStart"/>
            <w:r>
              <w:t>heasmen</w:t>
            </w:r>
            <w:proofErr w:type="spellEnd"/>
          </w:p>
        </w:tc>
      </w:tr>
      <w:tr w:rsidR="00E96BBF" w:rsidRPr="00E15317" w:rsidTr="003F7E4F">
        <w:tc>
          <w:tcPr>
            <w:tcW w:w="5994" w:type="dxa"/>
          </w:tcPr>
          <w:p w:rsidR="00E96BBF" w:rsidRPr="00E15317" w:rsidRDefault="00E96BBF" w:rsidP="003F7E4F">
            <w:r>
              <w:t xml:space="preserve">Oral radiology. </w:t>
            </w:r>
            <w:proofErr w:type="spellStart"/>
            <w:r>
              <w:t>Priciples</w:t>
            </w:r>
            <w:proofErr w:type="spellEnd"/>
            <w:r>
              <w:t xml:space="preserve"> and interpretation, 6</w:t>
            </w:r>
            <w:r w:rsidRPr="007A55D0">
              <w:rPr>
                <w:vertAlign w:val="superscript"/>
              </w:rPr>
              <w:t>th</w:t>
            </w:r>
            <w:r>
              <w:t xml:space="preserve"> edition (2008)</w:t>
            </w:r>
          </w:p>
        </w:tc>
        <w:tc>
          <w:tcPr>
            <w:tcW w:w="990" w:type="dxa"/>
          </w:tcPr>
          <w:p w:rsidR="00E96BBF" w:rsidRPr="00E15317" w:rsidRDefault="00E96BBF" w:rsidP="003F7E4F">
            <w:r>
              <w:t>214</w:t>
            </w:r>
          </w:p>
        </w:tc>
        <w:tc>
          <w:tcPr>
            <w:tcW w:w="4782" w:type="dxa"/>
          </w:tcPr>
          <w:p w:rsidR="00E96BBF" w:rsidRPr="00E15317" w:rsidRDefault="00E96BBF" w:rsidP="003F7E4F">
            <w:r>
              <w:t xml:space="preserve">Stuart C White , Michael j. </w:t>
            </w:r>
            <w:proofErr w:type="spellStart"/>
            <w:r>
              <w:t>Pharoah</w:t>
            </w:r>
            <w:proofErr w:type="spellEnd"/>
          </w:p>
        </w:tc>
      </w:tr>
      <w:tr w:rsidR="00E96BBF" w:rsidRPr="00E15317" w:rsidTr="003F7E4F">
        <w:tc>
          <w:tcPr>
            <w:tcW w:w="5994" w:type="dxa"/>
          </w:tcPr>
          <w:p w:rsidR="00E96BBF" w:rsidRPr="00E15317" w:rsidRDefault="00E96BBF" w:rsidP="003F7E4F">
            <w:r>
              <w:lastRenderedPageBreak/>
              <w:t xml:space="preserve">Mini-implants in orthodontics. Innovative anchorage concepts (2008) </w:t>
            </w:r>
          </w:p>
        </w:tc>
        <w:tc>
          <w:tcPr>
            <w:tcW w:w="990" w:type="dxa"/>
          </w:tcPr>
          <w:p w:rsidR="00E96BBF" w:rsidRPr="00E15317" w:rsidRDefault="00E96BBF" w:rsidP="003F7E4F">
            <w:r>
              <w:t>215</w:t>
            </w:r>
          </w:p>
        </w:tc>
        <w:tc>
          <w:tcPr>
            <w:tcW w:w="4782" w:type="dxa"/>
          </w:tcPr>
          <w:p w:rsidR="00E96BBF" w:rsidRPr="00E15317" w:rsidRDefault="00E96BBF" w:rsidP="003F7E4F">
            <w:r>
              <w:t xml:space="preserve">Bjorn Ludwig, Sebastian </w:t>
            </w:r>
            <w:proofErr w:type="spellStart"/>
            <w:r>
              <w:t>Baumgaertel</w:t>
            </w:r>
            <w:proofErr w:type="spellEnd"/>
            <w:r>
              <w:t xml:space="preserve"> and S.jay Bowman</w:t>
            </w:r>
          </w:p>
        </w:tc>
      </w:tr>
      <w:tr w:rsidR="00E96BBF" w:rsidRPr="00E15317" w:rsidTr="003F7E4F">
        <w:tc>
          <w:tcPr>
            <w:tcW w:w="5994" w:type="dxa"/>
          </w:tcPr>
          <w:p w:rsidR="00E96BBF" w:rsidRPr="00E15317" w:rsidRDefault="00E96BBF" w:rsidP="003F7E4F">
            <w:r>
              <w:t>Comprehensive dentistry (2008)</w:t>
            </w:r>
          </w:p>
        </w:tc>
        <w:tc>
          <w:tcPr>
            <w:tcW w:w="990" w:type="dxa"/>
          </w:tcPr>
          <w:p w:rsidR="00E96BBF" w:rsidRPr="00E15317" w:rsidRDefault="00E96BBF" w:rsidP="003F7E4F">
            <w:r>
              <w:t>215</w:t>
            </w:r>
          </w:p>
        </w:tc>
        <w:tc>
          <w:tcPr>
            <w:tcW w:w="4782" w:type="dxa"/>
          </w:tcPr>
          <w:p w:rsidR="00E96BBF" w:rsidRPr="00E15317" w:rsidRDefault="00E96BBF" w:rsidP="003F7E4F">
            <w:r>
              <w:t xml:space="preserve">Masahide </w:t>
            </w:r>
            <w:proofErr w:type="spellStart"/>
            <w:r>
              <w:t>Tsutsui</w:t>
            </w:r>
            <w:proofErr w:type="spellEnd"/>
            <w:r>
              <w:t xml:space="preserve"> and Teruko </w:t>
            </w:r>
            <w:proofErr w:type="spellStart"/>
            <w:r>
              <w:t>Tsutsui</w:t>
            </w:r>
            <w:proofErr w:type="spellEnd"/>
          </w:p>
        </w:tc>
      </w:tr>
      <w:tr w:rsidR="00E96BBF" w:rsidRPr="00E15317" w:rsidTr="003F7E4F">
        <w:tc>
          <w:tcPr>
            <w:tcW w:w="5994" w:type="dxa"/>
          </w:tcPr>
          <w:p w:rsidR="00E96BBF" w:rsidRPr="00E15317" w:rsidRDefault="00E96BBF" w:rsidP="003F7E4F">
            <w:proofErr w:type="spellStart"/>
            <w:r>
              <w:t>Orofacial</w:t>
            </w:r>
            <w:proofErr w:type="spellEnd"/>
            <w:r>
              <w:t xml:space="preserve"> pain. Guidelines for assessment, diagnosis, and management, 4</w:t>
            </w:r>
            <w:r w:rsidRPr="00434015">
              <w:rPr>
                <w:vertAlign w:val="superscript"/>
              </w:rPr>
              <w:t>th</w:t>
            </w:r>
            <w:r>
              <w:t xml:space="preserve"> edition (2008)</w:t>
            </w:r>
          </w:p>
        </w:tc>
        <w:tc>
          <w:tcPr>
            <w:tcW w:w="990" w:type="dxa"/>
          </w:tcPr>
          <w:p w:rsidR="00E96BBF" w:rsidRPr="00E15317" w:rsidRDefault="00E96BBF" w:rsidP="003F7E4F">
            <w:r>
              <w:t>216</w:t>
            </w:r>
          </w:p>
        </w:tc>
        <w:tc>
          <w:tcPr>
            <w:tcW w:w="4782" w:type="dxa"/>
          </w:tcPr>
          <w:p w:rsidR="00E96BBF" w:rsidRPr="00E15317" w:rsidRDefault="00E96BBF" w:rsidP="003F7E4F">
            <w:proofErr w:type="spellStart"/>
            <w:r>
              <w:t>Reny</w:t>
            </w:r>
            <w:proofErr w:type="spellEnd"/>
            <w:r>
              <w:t xml:space="preserve"> de </w:t>
            </w:r>
            <w:proofErr w:type="spellStart"/>
            <w:r>
              <w:t>Leeuw</w:t>
            </w:r>
            <w:proofErr w:type="spellEnd"/>
          </w:p>
        </w:tc>
      </w:tr>
      <w:tr w:rsidR="00E96BBF" w:rsidRPr="00E15317" w:rsidTr="003F7E4F">
        <w:tc>
          <w:tcPr>
            <w:tcW w:w="5994" w:type="dxa"/>
          </w:tcPr>
          <w:p w:rsidR="00E96BBF" w:rsidRPr="00E15317" w:rsidRDefault="00E96BBF" w:rsidP="003F7E4F">
            <w:r>
              <w:t>Applied occlusion (2008)</w:t>
            </w:r>
          </w:p>
        </w:tc>
        <w:tc>
          <w:tcPr>
            <w:tcW w:w="990" w:type="dxa"/>
          </w:tcPr>
          <w:p w:rsidR="00E96BBF" w:rsidRPr="00E15317" w:rsidRDefault="00E96BBF" w:rsidP="003F7E4F">
            <w:r>
              <w:t>217</w:t>
            </w:r>
          </w:p>
        </w:tc>
        <w:tc>
          <w:tcPr>
            <w:tcW w:w="4782" w:type="dxa"/>
          </w:tcPr>
          <w:p w:rsidR="00E96BBF" w:rsidRPr="00E15317" w:rsidRDefault="00E96BBF" w:rsidP="003F7E4F">
            <w:r>
              <w:t xml:space="preserve">Robert </w:t>
            </w:r>
            <w:proofErr w:type="spellStart"/>
            <w:r>
              <w:t>Wassell</w:t>
            </w:r>
            <w:proofErr w:type="spellEnd"/>
            <w:r>
              <w:t xml:space="preserve">, </w:t>
            </w:r>
            <w:proofErr w:type="spellStart"/>
            <w:r>
              <w:t>Amar</w:t>
            </w:r>
            <w:proofErr w:type="spellEnd"/>
            <w:r>
              <w:t xml:space="preserve"> </w:t>
            </w:r>
            <w:proofErr w:type="spellStart"/>
            <w:r>
              <w:t>naru</w:t>
            </w:r>
            <w:proofErr w:type="spellEnd"/>
            <w:r>
              <w:t xml:space="preserve"> ,Jimmy Steele and Francis </w:t>
            </w:r>
            <w:proofErr w:type="spellStart"/>
            <w:r>
              <w:t>Nohl</w:t>
            </w:r>
            <w:proofErr w:type="spellEnd"/>
          </w:p>
        </w:tc>
      </w:tr>
      <w:tr w:rsidR="00E96BBF" w:rsidRPr="00E15317" w:rsidTr="003F7E4F">
        <w:tc>
          <w:tcPr>
            <w:tcW w:w="5994" w:type="dxa"/>
          </w:tcPr>
          <w:p w:rsidR="00E96BBF" w:rsidRPr="00E15317" w:rsidRDefault="00E96BBF" w:rsidP="003F7E4F">
            <w:r>
              <w:t xml:space="preserve">Orthodontic </w:t>
            </w:r>
            <w:proofErr w:type="spellStart"/>
            <w:r>
              <w:t>miniscrew</w:t>
            </w:r>
            <w:proofErr w:type="spellEnd"/>
            <w:r>
              <w:t xml:space="preserve"> implants (2008)</w:t>
            </w:r>
          </w:p>
        </w:tc>
        <w:tc>
          <w:tcPr>
            <w:tcW w:w="990" w:type="dxa"/>
          </w:tcPr>
          <w:p w:rsidR="00E96BBF" w:rsidRPr="00E15317" w:rsidRDefault="00E96BBF" w:rsidP="003F7E4F">
            <w:r>
              <w:t>217</w:t>
            </w:r>
          </w:p>
        </w:tc>
        <w:tc>
          <w:tcPr>
            <w:tcW w:w="4782" w:type="dxa"/>
          </w:tcPr>
          <w:p w:rsidR="00E96BBF" w:rsidRPr="00E15317" w:rsidRDefault="00E96BBF" w:rsidP="003F7E4F">
            <w:proofErr w:type="spellStart"/>
            <w:r>
              <w:t>Ceol</w:t>
            </w:r>
            <w:proofErr w:type="spellEnd"/>
            <w:r>
              <w:t xml:space="preserve">-Ho Paik , </w:t>
            </w:r>
          </w:p>
        </w:tc>
      </w:tr>
      <w:tr w:rsidR="00E96BBF" w:rsidRPr="00E15317" w:rsidTr="003F7E4F">
        <w:tc>
          <w:tcPr>
            <w:tcW w:w="5994" w:type="dxa"/>
          </w:tcPr>
          <w:p w:rsidR="00E96BBF" w:rsidRPr="00E15317" w:rsidRDefault="00E96BBF" w:rsidP="003F7E4F">
            <w:r>
              <w:t>Honorary secretary of the European orthodontic society</w:t>
            </w:r>
          </w:p>
        </w:tc>
        <w:tc>
          <w:tcPr>
            <w:tcW w:w="990" w:type="dxa"/>
          </w:tcPr>
          <w:p w:rsidR="00E96BBF" w:rsidRPr="00E15317" w:rsidRDefault="00E96BBF" w:rsidP="003F7E4F">
            <w:r>
              <w:t>219</w:t>
            </w:r>
          </w:p>
        </w:tc>
        <w:tc>
          <w:tcPr>
            <w:tcW w:w="4782" w:type="dxa"/>
          </w:tcPr>
          <w:p w:rsidR="00E96BBF" w:rsidRPr="00E15317" w:rsidRDefault="00E96BBF" w:rsidP="003F7E4F"/>
        </w:tc>
      </w:tr>
    </w:tbl>
    <w:p w:rsidR="00E96BBF" w:rsidRPr="00921545" w:rsidRDefault="00E96BBF" w:rsidP="00E96BBF">
      <w:pPr>
        <w:ind w:left="720"/>
        <w:rPr>
          <w:sz w:val="40"/>
          <w:szCs w:val="40"/>
        </w:rPr>
      </w:pPr>
    </w:p>
    <w:p w:rsidR="00E96BBF" w:rsidRDefault="00E96BBF" w:rsidP="00B57674">
      <w:pPr>
        <w:tabs>
          <w:tab w:val="left" w:pos="1080"/>
        </w:tabs>
        <w:jc w:val="center"/>
        <w:rPr>
          <w:sz w:val="56"/>
          <w:szCs w:val="56"/>
        </w:rPr>
      </w:pPr>
    </w:p>
    <w:p w:rsidR="00E96BBF" w:rsidRDefault="00E96BBF" w:rsidP="00B57674">
      <w:pPr>
        <w:tabs>
          <w:tab w:val="left" w:pos="1080"/>
        </w:tabs>
        <w:jc w:val="center"/>
        <w:rPr>
          <w:sz w:val="56"/>
          <w:szCs w:val="56"/>
        </w:rPr>
      </w:pPr>
    </w:p>
    <w:p w:rsidR="00E96BBF" w:rsidRDefault="00E96BBF" w:rsidP="00B57674">
      <w:pPr>
        <w:tabs>
          <w:tab w:val="left" w:pos="1080"/>
        </w:tabs>
        <w:jc w:val="center"/>
        <w:rPr>
          <w:sz w:val="56"/>
          <w:szCs w:val="56"/>
        </w:rPr>
      </w:pPr>
    </w:p>
    <w:p w:rsidR="00E96BBF" w:rsidRDefault="00E96BBF" w:rsidP="00B57674">
      <w:pPr>
        <w:tabs>
          <w:tab w:val="left" w:pos="1080"/>
        </w:tabs>
        <w:jc w:val="center"/>
        <w:rPr>
          <w:sz w:val="56"/>
          <w:szCs w:val="56"/>
        </w:rPr>
      </w:pPr>
    </w:p>
    <w:p w:rsidR="00E96BBF" w:rsidRDefault="00E96BBF" w:rsidP="00B57674">
      <w:pPr>
        <w:tabs>
          <w:tab w:val="left" w:pos="1080"/>
        </w:tabs>
        <w:jc w:val="center"/>
        <w:rPr>
          <w:sz w:val="56"/>
          <w:szCs w:val="56"/>
        </w:rPr>
      </w:pPr>
    </w:p>
    <w:p w:rsidR="00E96BBF" w:rsidRDefault="00E96BBF" w:rsidP="00B57674">
      <w:pPr>
        <w:tabs>
          <w:tab w:val="left" w:pos="1080"/>
        </w:tabs>
        <w:jc w:val="center"/>
        <w:rPr>
          <w:sz w:val="56"/>
          <w:szCs w:val="56"/>
        </w:rPr>
      </w:pPr>
    </w:p>
    <w:p w:rsidR="00E96BBF" w:rsidRDefault="00E96BBF" w:rsidP="00B57674">
      <w:pPr>
        <w:tabs>
          <w:tab w:val="left" w:pos="1080"/>
        </w:tabs>
        <w:jc w:val="center"/>
        <w:rPr>
          <w:sz w:val="56"/>
          <w:szCs w:val="56"/>
        </w:rPr>
      </w:pPr>
    </w:p>
    <w:p w:rsidR="00E96BBF" w:rsidRDefault="00E96BBF" w:rsidP="00B57674">
      <w:pPr>
        <w:tabs>
          <w:tab w:val="left" w:pos="1080"/>
        </w:tabs>
        <w:jc w:val="center"/>
        <w:rPr>
          <w:sz w:val="56"/>
          <w:szCs w:val="56"/>
        </w:rPr>
      </w:pPr>
    </w:p>
    <w:p w:rsidR="005E11D7" w:rsidRDefault="005E11D7" w:rsidP="005E11D7">
      <w:pPr>
        <w:tabs>
          <w:tab w:val="left" w:pos="1080"/>
        </w:tabs>
        <w:rPr>
          <w:sz w:val="56"/>
          <w:szCs w:val="56"/>
        </w:rPr>
      </w:pPr>
    </w:p>
    <w:p w:rsidR="005C0964" w:rsidRDefault="005C0964" w:rsidP="005E11D7">
      <w:pPr>
        <w:tabs>
          <w:tab w:val="left" w:pos="1080"/>
        </w:tabs>
        <w:jc w:val="center"/>
        <w:rPr>
          <w:b/>
          <w:sz w:val="52"/>
          <w:szCs w:val="52"/>
        </w:rPr>
      </w:pPr>
    </w:p>
    <w:p w:rsidR="005C0964" w:rsidRDefault="005C0964" w:rsidP="005E11D7">
      <w:pPr>
        <w:tabs>
          <w:tab w:val="left" w:pos="1080"/>
        </w:tabs>
        <w:jc w:val="center"/>
        <w:rPr>
          <w:b/>
          <w:sz w:val="52"/>
          <w:szCs w:val="52"/>
        </w:rPr>
      </w:pPr>
    </w:p>
    <w:p w:rsidR="00B57674" w:rsidRPr="005E11D7" w:rsidRDefault="00B57674" w:rsidP="005E11D7">
      <w:pPr>
        <w:tabs>
          <w:tab w:val="left" w:pos="1080"/>
        </w:tabs>
        <w:jc w:val="center"/>
        <w:rPr>
          <w:b/>
          <w:sz w:val="52"/>
          <w:szCs w:val="52"/>
        </w:rPr>
      </w:pPr>
      <w:r w:rsidRPr="005E11D7">
        <w:rPr>
          <w:b/>
          <w:sz w:val="52"/>
          <w:szCs w:val="52"/>
        </w:rPr>
        <w:lastRenderedPageBreak/>
        <w:t>European Journal of Orthodontics</w:t>
      </w:r>
    </w:p>
    <w:p w:rsidR="0095193A" w:rsidRPr="005E11D7" w:rsidRDefault="00B57674" w:rsidP="00B57674">
      <w:pPr>
        <w:rPr>
          <w:b/>
          <w:sz w:val="40"/>
          <w:szCs w:val="40"/>
          <w:u w:val="single"/>
        </w:rPr>
      </w:pPr>
      <w:r w:rsidRPr="005E11D7">
        <w:rPr>
          <w:b/>
          <w:sz w:val="40"/>
          <w:szCs w:val="40"/>
        </w:rPr>
        <w:t xml:space="preserve">CONTENTS </w:t>
      </w:r>
      <w:r w:rsidRPr="005E11D7">
        <w:rPr>
          <w:b/>
          <w:sz w:val="40"/>
          <w:szCs w:val="40"/>
        </w:rPr>
        <w:br/>
      </w:r>
      <w:r w:rsidR="005E11D7">
        <w:rPr>
          <w:b/>
          <w:sz w:val="40"/>
          <w:szCs w:val="40"/>
          <w:u w:val="single"/>
        </w:rPr>
        <w:t xml:space="preserve"> Vol.31–No.3-June 2009</w:t>
      </w:r>
    </w:p>
    <w:tbl>
      <w:tblPr>
        <w:tblStyle w:val="TableGrid"/>
        <w:tblW w:w="11341" w:type="dxa"/>
        <w:tblInd w:w="-601" w:type="dxa"/>
        <w:tblLook w:val="04A0"/>
      </w:tblPr>
      <w:tblGrid>
        <w:gridCol w:w="6199"/>
        <w:gridCol w:w="786"/>
        <w:gridCol w:w="4356"/>
      </w:tblGrid>
      <w:tr w:rsidR="0095193A" w:rsidRPr="0095193A" w:rsidTr="005E11D7">
        <w:tc>
          <w:tcPr>
            <w:tcW w:w="6199" w:type="dxa"/>
          </w:tcPr>
          <w:p w:rsidR="0095193A" w:rsidRPr="0095193A" w:rsidRDefault="0095193A" w:rsidP="00B57674">
            <w:r>
              <w:t xml:space="preserve">Induction of </w:t>
            </w:r>
            <w:proofErr w:type="spellStart"/>
            <w:r>
              <w:t>osteopenia</w:t>
            </w:r>
            <w:proofErr w:type="spellEnd"/>
            <w:r>
              <w:t xml:space="preserve"> during experimental </w:t>
            </w:r>
            <w:proofErr w:type="spellStart"/>
            <w:r>
              <w:t>experimental</w:t>
            </w:r>
            <w:proofErr w:type="spellEnd"/>
            <w:r>
              <w:t xml:space="preserve"> tooth movement in the rat: alveolar bone remodeling and the </w:t>
            </w:r>
            <w:proofErr w:type="spellStart"/>
            <w:r>
              <w:t>mechanostat</w:t>
            </w:r>
            <w:proofErr w:type="spellEnd"/>
            <w:r>
              <w:t xml:space="preserve"> theory</w:t>
            </w:r>
          </w:p>
        </w:tc>
        <w:tc>
          <w:tcPr>
            <w:tcW w:w="786" w:type="dxa"/>
          </w:tcPr>
          <w:p w:rsidR="0095193A" w:rsidRPr="0095193A" w:rsidRDefault="0095193A" w:rsidP="00B57674">
            <w:r>
              <w:t>221</w:t>
            </w:r>
          </w:p>
        </w:tc>
        <w:tc>
          <w:tcPr>
            <w:tcW w:w="4356" w:type="dxa"/>
          </w:tcPr>
          <w:p w:rsidR="0095193A" w:rsidRPr="0095193A" w:rsidRDefault="0095193A" w:rsidP="00B57674">
            <w:r>
              <w:t xml:space="preserve">Trudy J. Milne, </w:t>
            </w:r>
            <w:proofErr w:type="spellStart"/>
            <w:r>
              <w:t>Ionut</w:t>
            </w:r>
            <w:proofErr w:type="spellEnd"/>
            <w:r>
              <w:t xml:space="preserve"> </w:t>
            </w:r>
            <w:proofErr w:type="spellStart"/>
            <w:r>
              <w:t>Ichim</w:t>
            </w:r>
            <w:proofErr w:type="spellEnd"/>
            <w:r>
              <w:t xml:space="preserve">, </w:t>
            </w:r>
            <w:proofErr w:type="spellStart"/>
            <w:r>
              <w:t>Bhavik</w:t>
            </w:r>
            <w:proofErr w:type="spellEnd"/>
            <w:r>
              <w:t xml:space="preserve"> Patel, Andrew McNaughton and Murray C. </w:t>
            </w:r>
            <w:proofErr w:type="spellStart"/>
            <w:r>
              <w:t>Meikle</w:t>
            </w:r>
            <w:proofErr w:type="spellEnd"/>
            <w:r>
              <w:t>,</w:t>
            </w:r>
          </w:p>
        </w:tc>
      </w:tr>
      <w:tr w:rsidR="0095193A" w:rsidRPr="0095193A" w:rsidTr="005E11D7">
        <w:tc>
          <w:tcPr>
            <w:tcW w:w="6199" w:type="dxa"/>
          </w:tcPr>
          <w:p w:rsidR="0095193A" w:rsidRPr="0095193A" w:rsidRDefault="0095193A" w:rsidP="00B57674">
            <w:r>
              <w:t xml:space="preserve">The effect of force, timing, and location on bone-to-implant contact of </w:t>
            </w:r>
            <w:proofErr w:type="spellStart"/>
            <w:r>
              <w:t>miniscrew</w:t>
            </w:r>
            <w:proofErr w:type="spellEnd"/>
            <w:r>
              <w:t xml:space="preserve"> implants</w:t>
            </w:r>
          </w:p>
        </w:tc>
        <w:tc>
          <w:tcPr>
            <w:tcW w:w="786" w:type="dxa"/>
          </w:tcPr>
          <w:p w:rsidR="0095193A" w:rsidRPr="0095193A" w:rsidRDefault="0095193A" w:rsidP="00B57674">
            <w:r>
              <w:t>232</w:t>
            </w:r>
          </w:p>
        </w:tc>
        <w:tc>
          <w:tcPr>
            <w:tcW w:w="4356" w:type="dxa"/>
          </w:tcPr>
          <w:p w:rsidR="0095193A" w:rsidRPr="0095193A" w:rsidRDefault="0095193A" w:rsidP="00B57674">
            <w:r>
              <w:t xml:space="preserve">P.W. Woods, P.H. </w:t>
            </w:r>
            <w:proofErr w:type="spellStart"/>
            <w:r>
              <w:t>Buschang</w:t>
            </w:r>
            <w:proofErr w:type="spellEnd"/>
            <w:r>
              <w:t xml:space="preserve">, S.E. Owens, P.E. </w:t>
            </w:r>
            <w:proofErr w:type="spellStart"/>
            <w:r>
              <w:t>Rossouw</w:t>
            </w:r>
            <w:proofErr w:type="spellEnd"/>
            <w:r>
              <w:t xml:space="preserve"> and L.A. </w:t>
            </w:r>
            <w:proofErr w:type="spellStart"/>
            <w:r>
              <w:t>Opperman</w:t>
            </w:r>
            <w:proofErr w:type="spellEnd"/>
          </w:p>
        </w:tc>
      </w:tr>
      <w:tr w:rsidR="0095193A" w:rsidRPr="0095193A" w:rsidTr="005E11D7">
        <w:tc>
          <w:tcPr>
            <w:tcW w:w="6199" w:type="dxa"/>
          </w:tcPr>
          <w:p w:rsidR="0095193A" w:rsidRPr="0095193A" w:rsidRDefault="0095193A" w:rsidP="00B57674">
            <w:r>
              <w:t xml:space="preserve">Comparison of </w:t>
            </w:r>
            <w:proofErr w:type="spellStart"/>
            <w:r>
              <w:t>cephalometric</w:t>
            </w:r>
            <w:proofErr w:type="spellEnd"/>
            <w:r>
              <w:t xml:space="preserve"> measurements with digital versus conventional </w:t>
            </w:r>
            <w:proofErr w:type="spellStart"/>
            <w:r>
              <w:t>cephalometric</w:t>
            </w:r>
            <w:proofErr w:type="spellEnd"/>
            <w:r>
              <w:t xml:space="preserve"> analysis</w:t>
            </w:r>
          </w:p>
        </w:tc>
        <w:tc>
          <w:tcPr>
            <w:tcW w:w="786" w:type="dxa"/>
          </w:tcPr>
          <w:p w:rsidR="0095193A" w:rsidRPr="0095193A" w:rsidRDefault="0095193A" w:rsidP="00B57674">
            <w:r>
              <w:t>241</w:t>
            </w:r>
          </w:p>
        </w:tc>
        <w:tc>
          <w:tcPr>
            <w:tcW w:w="4356" w:type="dxa"/>
          </w:tcPr>
          <w:p w:rsidR="0095193A" w:rsidRPr="0095193A" w:rsidRDefault="0095193A" w:rsidP="00B57674">
            <w:proofErr w:type="spellStart"/>
            <w:r>
              <w:t>Erkan</w:t>
            </w:r>
            <w:proofErr w:type="spellEnd"/>
            <w:r>
              <w:t xml:space="preserve"> </w:t>
            </w:r>
            <w:proofErr w:type="spellStart"/>
            <w:r>
              <w:t>Celik</w:t>
            </w:r>
            <w:proofErr w:type="spellEnd"/>
            <w:r>
              <w:t xml:space="preserve">, </w:t>
            </w:r>
            <w:proofErr w:type="spellStart"/>
            <w:r>
              <w:t>Omur</w:t>
            </w:r>
            <w:proofErr w:type="spellEnd"/>
            <w:r>
              <w:t xml:space="preserve"> </w:t>
            </w:r>
            <w:proofErr w:type="spellStart"/>
            <w:r>
              <w:t>Polat-Ozsoy</w:t>
            </w:r>
            <w:proofErr w:type="spellEnd"/>
            <w:r>
              <w:t xml:space="preserve"> and T. </w:t>
            </w:r>
            <w:proofErr w:type="spellStart"/>
            <w:r>
              <w:t>Ufuk</w:t>
            </w:r>
            <w:proofErr w:type="spellEnd"/>
            <w:r>
              <w:t xml:space="preserve"> </w:t>
            </w:r>
            <w:proofErr w:type="spellStart"/>
            <w:r>
              <w:t>Toygar</w:t>
            </w:r>
            <w:proofErr w:type="spellEnd"/>
            <w:r>
              <w:t xml:space="preserve"> </w:t>
            </w:r>
            <w:proofErr w:type="spellStart"/>
            <w:r>
              <w:t>Memikoglu</w:t>
            </w:r>
            <w:proofErr w:type="spellEnd"/>
          </w:p>
        </w:tc>
      </w:tr>
      <w:tr w:rsidR="0095193A" w:rsidRPr="0095193A" w:rsidTr="005E11D7">
        <w:tc>
          <w:tcPr>
            <w:tcW w:w="6199" w:type="dxa"/>
          </w:tcPr>
          <w:p w:rsidR="0095193A" w:rsidRPr="0095193A" w:rsidRDefault="0095193A" w:rsidP="00B57674">
            <w:r>
              <w:t xml:space="preserve"> A comparison of manual traced images and corresponding scanned radiographs digitally traced</w:t>
            </w:r>
          </w:p>
        </w:tc>
        <w:tc>
          <w:tcPr>
            <w:tcW w:w="786" w:type="dxa"/>
          </w:tcPr>
          <w:p w:rsidR="0095193A" w:rsidRPr="0095193A" w:rsidRDefault="0095193A" w:rsidP="00B57674">
            <w:r>
              <w:t>247</w:t>
            </w:r>
          </w:p>
        </w:tc>
        <w:tc>
          <w:tcPr>
            <w:tcW w:w="4356" w:type="dxa"/>
          </w:tcPr>
          <w:p w:rsidR="0095193A" w:rsidRPr="0095193A" w:rsidRDefault="0095193A" w:rsidP="00B57674">
            <w:r>
              <w:t xml:space="preserve">Julia </w:t>
            </w:r>
            <w:proofErr w:type="spellStart"/>
            <w:r>
              <w:t>Naoumova</w:t>
            </w:r>
            <w:proofErr w:type="spellEnd"/>
            <w:r>
              <w:t xml:space="preserve"> and Rolf </w:t>
            </w:r>
            <w:proofErr w:type="spellStart"/>
            <w:r>
              <w:t>Lindman</w:t>
            </w:r>
            <w:proofErr w:type="spellEnd"/>
          </w:p>
        </w:tc>
      </w:tr>
      <w:tr w:rsidR="0095193A" w:rsidRPr="0095193A" w:rsidTr="005E11D7">
        <w:tc>
          <w:tcPr>
            <w:tcW w:w="6199" w:type="dxa"/>
          </w:tcPr>
          <w:p w:rsidR="0095193A" w:rsidRPr="0095193A" w:rsidRDefault="0095193A" w:rsidP="00B57674">
            <w:r>
              <w:t xml:space="preserve">Differences in </w:t>
            </w:r>
            <w:proofErr w:type="spellStart"/>
            <w:r>
              <w:t>cephalometric</w:t>
            </w:r>
            <w:proofErr w:type="spellEnd"/>
            <w:r>
              <w:t xml:space="preserve"> measurements: a comparison of digital versus hand-tracing methods</w:t>
            </w:r>
          </w:p>
        </w:tc>
        <w:tc>
          <w:tcPr>
            <w:tcW w:w="786" w:type="dxa"/>
          </w:tcPr>
          <w:p w:rsidR="0095193A" w:rsidRPr="0095193A" w:rsidRDefault="0095193A" w:rsidP="00B57674">
            <w:r>
              <w:t>254</w:t>
            </w:r>
          </w:p>
        </w:tc>
        <w:tc>
          <w:tcPr>
            <w:tcW w:w="4356" w:type="dxa"/>
          </w:tcPr>
          <w:p w:rsidR="0095193A" w:rsidRPr="0095193A" w:rsidRDefault="0095193A" w:rsidP="00B57674">
            <w:proofErr w:type="spellStart"/>
            <w:r>
              <w:t>Omur</w:t>
            </w:r>
            <w:proofErr w:type="spellEnd"/>
            <w:r>
              <w:t xml:space="preserve"> </w:t>
            </w:r>
            <w:proofErr w:type="spellStart"/>
            <w:r>
              <w:t>Polat-Ozsoy</w:t>
            </w:r>
            <w:proofErr w:type="spellEnd"/>
            <w:r>
              <w:t xml:space="preserve">, </w:t>
            </w:r>
            <w:proofErr w:type="spellStart"/>
            <w:r>
              <w:t>Aylin</w:t>
            </w:r>
            <w:proofErr w:type="spellEnd"/>
            <w:r>
              <w:t xml:space="preserve"> </w:t>
            </w:r>
            <w:proofErr w:type="spellStart"/>
            <w:r>
              <w:t>Gokcelik</w:t>
            </w:r>
            <w:proofErr w:type="spellEnd"/>
            <w:r>
              <w:t xml:space="preserve"> and T. </w:t>
            </w:r>
            <w:proofErr w:type="spellStart"/>
            <w:r>
              <w:t>Ufuk</w:t>
            </w:r>
            <w:proofErr w:type="spellEnd"/>
            <w:r>
              <w:t xml:space="preserve"> </w:t>
            </w:r>
            <w:proofErr w:type="spellStart"/>
            <w:r>
              <w:t>Toygar</w:t>
            </w:r>
            <w:proofErr w:type="spellEnd"/>
            <w:r>
              <w:t xml:space="preserve"> </w:t>
            </w:r>
            <w:proofErr w:type="spellStart"/>
            <w:r>
              <w:t>Memikoglu</w:t>
            </w:r>
            <w:proofErr w:type="spellEnd"/>
          </w:p>
        </w:tc>
      </w:tr>
      <w:tr w:rsidR="0095193A" w:rsidRPr="0095193A" w:rsidTr="005E11D7">
        <w:tc>
          <w:tcPr>
            <w:tcW w:w="6199" w:type="dxa"/>
          </w:tcPr>
          <w:p w:rsidR="0095193A" w:rsidRPr="0095193A" w:rsidRDefault="0095193A" w:rsidP="00B57674">
            <w:r>
              <w:t xml:space="preserve">Morphological characterization of as-received and in vivo orthodontic stainless steel </w:t>
            </w:r>
            <w:proofErr w:type="spellStart"/>
            <w:r>
              <w:t>archwires</w:t>
            </w:r>
            <w:proofErr w:type="spellEnd"/>
          </w:p>
        </w:tc>
        <w:tc>
          <w:tcPr>
            <w:tcW w:w="786" w:type="dxa"/>
          </w:tcPr>
          <w:p w:rsidR="0095193A" w:rsidRPr="0095193A" w:rsidRDefault="0095193A" w:rsidP="00B57674">
            <w:r>
              <w:t>260</w:t>
            </w:r>
          </w:p>
        </w:tc>
        <w:tc>
          <w:tcPr>
            <w:tcW w:w="4356" w:type="dxa"/>
          </w:tcPr>
          <w:p w:rsidR="0095193A" w:rsidRPr="0095193A" w:rsidRDefault="0095193A" w:rsidP="00B57674">
            <w:r>
              <w:t xml:space="preserve">Julie </w:t>
            </w:r>
            <w:proofErr w:type="spellStart"/>
            <w:r>
              <w:t>Daems</w:t>
            </w:r>
            <w:proofErr w:type="spellEnd"/>
            <w:r>
              <w:t xml:space="preserve">, Jean-Pierre </w:t>
            </w:r>
            <w:proofErr w:type="spellStart"/>
            <w:r>
              <w:t>Celis</w:t>
            </w:r>
            <w:proofErr w:type="spellEnd"/>
            <w:r>
              <w:t xml:space="preserve"> and Guy </w:t>
            </w:r>
            <w:proofErr w:type="spellStart"/>
            <w:r>
              <w:t>Willems</w:t>
            </w:r>
            <w:proofErr w:type="spellEnd"/>
          </w:p>
        </w:tc>
      </w:tr>
      <w:tr w:rsidR="0095193A" w:rsidRPr="0095193A" w:rsidTr="005E11D7">
        <w:tc>
          <w:tcPr>
            <w:tcW w:w="6199" w:type="dxa"/>
          </w:tcPr>
          <w:p w:rsidR="0095193A" w:rsidRPr="0095193A" w:rsidRDefault="00DC1A39" w:rsidP="00B57674">
            <w:r>
              <w:t xml:space="preserve"> Should silence coupling agents be used when bonding brackets to composite restorations? An in vitro study</w:t>
            </w:r>
          </w:p>
        </w:tc>
        <w:tc>
          <w:tcPr>
            <w:tcW w:w="786" w:type="dxa"/>
          </w:tcPr>
          <w:p w:rsidR="0095193A" w:rsidRPr="0095193A" w:rsidRDefault="00DC1A39" w:rsidP="00B57674">
            <w:r>
              <w:t>266</w:t>
            </w:r>
          </w:p>
        </w:tc>
        <w:tc>
          <w:tcPr>
            <w:tcW w:w="4356" w:type="dxa"/>
          </w:tcPr>
          <w:p w:rsidR="0095193A" w:rsidRPr="0095193A" w:rsidRDefault="00DC1A39" w:rsidP="00B57674">
            <w:proofErr w:type="spellStart"/>
            <w:r>
              <w:t>Ladan</w:t>
            </w:r>
            <w:proofErr w:type="spellEnd"/>
            <w:r>
              <w:t xml:space="preserve"> </w:t>
            </w:r>
            <w:proofErr w:type="spellStart"/>
            <w:r>
              <w:t>Eslamian</w:t>
            </w:r>
            <w:proofErr w:type="spellEnd"/>
            <w:r>
              <w:t xml:space="preserve">, Amir </w:t>
            </w:r>
            <w:proofErr w:type="spellStart"/>
            <w:r>
              <w:t>Ghassemi</w:t>
            </w:r>
            <w:proofErr w:type="spellEnd"/>
            <w:r>
              <w:t xml:space="preserve">, </w:t>
            </w:r>
            <w:proofErr w:type="spellStart"/>
            <w:r>
              <w:t>Fariborz</w:t>
            </w:r>
            <w:proofErr w:type="spellEnd"/>
            <w:r>
              <w:t xml:space="preserve"> </w:t>
            </w:r>
            <w:proofErr w:type="spellStart"/>
            <w:r>
              <w:t>Amini</w:t>
            </w:r>
            <w:proofErr w:type="spellEnd"/>
            <w:r>
              <w:t xml:space="preserve">, </w:t>
            </w:r>
            <w:proofErr w:type="spellStart"/>
            <w:r>
              <w:t>Alireza</w:t>
            </w:r>
            <w:proofErr w:type="spellEnd"/>
            <w:r>
              <w:t xml:space="preserve"> </w:t>
            </w:r>
            <w:proofErr w:type="spellStart"/>
            <w:r>
              <w:t>Jafari</w:t>
            </w:r>
            <w:proofErr w:type="spellEnd"/>
            <w:r>
              <w:t xml:space="preserve"> and Mona </w:t>
            </w:r>
            <w:proofErr w:type="spellStart"/>
            <w:r>
              <w:t>Afrand</w:t>
            </w:r>
            <w:proofErr w:type="spellEnd"/>
          </w:p>
        </w:tc>
      </w:tr>
      <w:tr w:rsidR="0095193A" w:rsidRPr="0095193A" w:rsidTr="005E11D7">
        <w:tc>
          <w:tcPr>
            <w:tcW w:w="6199" w:type="dxa"/>
          </w:tcPr>
          <w:p w:rsidR="0095193A" w:rsidRPr="0095193A" w:rsidRDefault="00DC1A39" w:rsidP="00B57674">
            <w:r>
              <w:t xml:space="preserve">Comparison of a recently developed </w:t>
            </w:r>
            <w:proofErr w:type="spellStart"/>
            <w:r>
              <w:t>nanofiller</w:t>
            </w:r>
            <w:proofErr w:type="spellEnd"/>
            <w:r>
              <w:t xml:space="preserve">  self-etching primer adhesive with other self-etching primers and conventional acid etching</w:t>
            </w:r>
          </w:p>
        </w:tc>
        <w:tc>
          <w:tcPr>
            <w:tcW w:w="786" w:type="dxa"/>
          </w:tcPr>
          <w:p w:rsidR="0095193A" w:rsidRPr="0095193A" w:rsidRDefault="00DC1A39" w:rsidP="00B57674">
            <w:r>
              <w:t>271</w:t>
            </w:r>
          </w:p>
        </w:tc>
        <w:tc>
          <w:tcPr>
            <w:tcW w:w="4356" w:type="dxa"/>
          </w:tcPr>
          <w:p w:rsidR="0095193A" w:rsidRPr="0095193A" w:rsidRDefault="00DC1A39" w:rsidP="00B57674">
            <w:proofErr w:type="spellStart"/>
            <w:r>
              <w:t>Guvenc</w:t>
            </w:r>
            <w:proofErr w:type="spellEnd"/>
            <w:r>
              <w:t xml:space="preserve"> </w:t>
            </w:r>
            <w:proofErr w:type="spellStart"/>
            <w:r>
              <w:t>Basaran</w:t>
            </w:r>
            <w:proofErr w:type="spellEnd"/>
            <w:r>
              <w:t xml:space="preserve">, Torun </w:t>
            </w:r>
            <w:proofErr w:type="spellStart"/>
            <w:r>
              <w:t>Ozer</w:t>
            </w:r>
            <w:proofErr w:type="spellEnd"/>
            <w:r>
              <w:t xml:space="preserve"> and </w:t>
            </w:r>
            <w:proofErr w:type="spellStart"/>
            <w:r>
              <w:t>Jalan</w:t>
            </w:r>
            <w:proofErr w:type="spellEnd"/>
            <w:r>
              <w:t xml:space="preserve"> </w:t>
            </w:r>
            <w:proofErr w:type="spellStart"/>
            <w:r>
              <w:t>Devecioglu</w:t>
            </w:r>
            <w:proofErr w:type="spellEnd"/>
            <w:r>
              <w:t xml:space="preserve"> Kama</w:t>
            </w:r>
          </w:p>
        </w:tc>
      </w:tr>
      <w:tr w:rsidR="0095193A" w:rsidRPr="0095193A" w:rsidTr="005E11D7">
        <w:tc>
          <w:tcPr>
            <w:tcW w:w="6199" w:type="dxa"/>
          </w:tcPr>
          <w:p w:rsidR="0095193A" w:rsidRPr="0095193A" w:rsidRDefault="00DC1A39" w:rsidP="00B57674">
            <w:r>
              <w:t xml:space="preserve">Effects of adhesion promoters on the shear bond strengths of orthodontic brackets to </w:t>
            </w:r>
            <w:proofErr w:type="spellStart"/>
            <w:r>
              <w:t>fluorosed</w:t>
            </w:r>
            <w:proofErr w:type="spellEnd"/>
            <w:r>
              <w:t xml:space="preserve"> enamel</w:t>
            </w:r>
          </w:p>
        </w:tc>
        <w:tc>
          <w:tcPr>
            <w:tcW w:w="786" w:type="dxa"/>
          </w:tcPr>
          <w:p w:rsidR="0095193A" w:rsidRPr="0095193A" w:rsidRDefault="00DC1A39" w:rsidP="00B57674">
            <w:r>
              <w:t>276</w:t>
            </w:r>
          </w:p>
        </w:tc>
        <w:tc>
          <w:tcPr>
            <w:tcW w:w="4356" w:type="dxa"/>
          </w:tcPr>
          <w:p w:rsidR="0095193A" w:rsidRPr="0095193A" w:rsidRDefault="00DC1A39" w:rsidP="00B57674">
            <w:proofErr w:type="spellStart"/>
            <w:r>
              <w:t>Necdet</w:t>
            </w:r>
            <w:proofErr w:type="spellEnd"/>
            <w:r>
              <w:t xml:space="preserve"> </w:t>
            </w:r>
            <w:proofErr w:type="spellStart"/>
            <w:r>
              <w:t>Adanir</w:t>
            </w:r>
            <w:proofErr w:type="spellEnd"/>
            <w:r>
              <w:t xml:space="preserve">, </w:t>
            </w:r>
            <w:proofErr w:type="spellStart"/>
            <w:r>
              <w:t>Hakan</w:t>
            </w:r>
            <w:proofErr w:type="spellEnd"/>
            <w:r>
              <w:t xml:space="preserve"> </w:t>
            </w:r>
            <w:proofErr w:type="spellStart"/>
            <w:r>
              <w:t>Turkkahraman</w:t>
            </w:r>
            <w:proofErr w:type="spellEnd"/>
            <w:r>
              <w:t xml:space="preserve"> and </w:t>
            </w:r>
            <w:proofErr w:type="spellStart"/>
            <w:r>
              <w:t>Ahmet</w:t>
            </w:r>
            <w:proofErr w:type="spellEnd"/>
            <w:r>
              <w:t xml:space="preserve"> </w:t>
            </w:r>
            <w:proofErr w:type="spellStart"/>
            <w:r>
              <w:t>Yalcin</w:t>
            </w:r>
            <w:proofErr w:type="spellEnd"/>
            <w:r>
              <w:t xml:space="preserve"> </w:t>
            </w:r>
            <w:proofErr w:type="spellStart"/>
            <w:r>
              <w:t>Gungor</w:t>
            </w:r>
            <w:proofErr w:type="spellEnd"/>
          </w:p>
        </w:tc>
      </w:tr>
      <w:tr w:rsidR="0095193A" w:rsidRPr="0095193A" w:rsidTr="005E11D7">
        <w:tc>
          <w:tcPr>
            <w:tcW w:w="6199" w:type="dxa"/>
          </w:tcPr>
          <w:p w:rsidR="0095193A" w:rsidRPr="0095193A" w:rsidRDefault="00DC1A39" w:rsidP="00B57674">
            <w:r>
              <w:t>Index of Complexity, Outcome and Need scored on plaster and digital models</w:t>
            </w:r>
          </w:p>
        </w:tc>
        <w:tc>
          <w:tcPr>
            <w:tcW w:w="786" w:type="dxa"/>
          </w:tcPr>
          <w:p w:rsidR="0095193A" w:rsidRPr="0095193A" w:rsidRDefault="00DC1A39" w:rsidP="00B57674">
            <w:r>
              <w:t>281</w:t>
            </w:r>
          </w:p>
        </w:tc>
        <w:tc>
          <w:tcPr>
            <w:tcW w:w="4356" w:type="dxa"/>
          </w:tcPr>
          <w:p w:rsidR="0095193A" w:rsidRPr="0095193A" w:rsidRDefault="00DC1A39" w:rsidP="00B57674">
            <w:r>
              <w:t xml:space="preserve">A.C. </w:t>
            </w:r>
            <w:proofErr w:type="spellStart"/>
            <w:r>
              <w:t>Veenema</w:t>
            </w:r>
            <w:proofErr w:type="spellEnd"/>
            <w:r>
              <w:t xml:space="preserve">, C. </w:t>
            </w:r>
            <w:proofErr w:type="spellStart"/>
            <w:r>
              <w:t>katsaros</w:t>
            </w:r>
            <w:proofErr w:type="spellEnd"/>
            <w:r>
              <w:t xml:space="preserve">, S.C. </w:t>
            </w:r>
            <w:proofErr w:type="spellStart"/>
            <w:r>
              <w:t>Boxum</w:t>
            </w:r>
            <w:proofErr w:type="spellEnd"/>
            <w:r>
              <w:t xml:space="preserve">, E.M. </w:t>
            </w:r>
            <w:proofErr w:type="spellStart"/>
            <w:r>
              <w:t>Bronkhorst</w:t>
            </w:r>
            <w:proofErr w:type="spellEnd"/>
            <w:r>
              <w:t xml:space="preserve"> and A.M. </w:t>
            </w:r>
            <w:proofErr w:type="spellStart"/>
            <w:r>
              <w:t>Kuijpers-Jagtman</w:t>
            </w:r>
            <w:proofErr w:type="spellEnd"/>
          </w:p>
        </w:tc>
      </w:tr>
      <w:tr w:rsidR="0095193A" w:rsidRPr="0095193A" w:rsidTr="005E11D7">
        <w:tc>
          <w:tcPr>
            <w:tcW w:w="6199" w:type="dxa"/>
          </w:tcPr>
          <w:p w:rsidR="0095193A" w:rsidRPr="0095193A" w:rsidRDefault="00DC1A39" w:rsidP="00B57674">
            <w:r>
              <w:t xml:space="preserve">Orthodontic treatment practices in Finnish municipal health    </w:t>
            </w:r>
            <w:proofErr w:type="spellStart"/>
            <w:r>
              <w:t>centres</w:t>
            </w:r>
            <w:proofErr w:type="spellEnd"/>
            <w:r>
              <w:t xml:space="preserve"> with differing   timing of treatment </w:t>
            </w:r>
          </w:p>
        </w:tc>
        <w:tc>
          <w:tcPr>
            <w:tcW w:w="786" w:type="dxa"/>
          </w:tcPr>
          <w:p w:rsidR="0095193A" w:rsidRPr="0095193A" w:rsidRDefault="00DC1A39" w:rsidP="00B57674">
            <w:r>
              <w:t>287</w:t>
            </w:r>
          </w:p>
        </w:tc>
        <w:tc>
          <w:tcPr>
            <w:tcW w:w="4356" w:type="dxa"/>
          </w:tcPr>
          <w:p w:rsidR="0095193A" w:rsidRPr="0095193A" w:rsidRDefault="00DC1A39" w:rsidP="00DC1A39">
            <w:proofErr w:type="spellStart"/>
            <w:r>
              <w:t>I.Pietilla</w:t>
            </w:r>
            <w:proofErr w:type="spellEnd"/>
            <w:r>
              <w:t xml:space="preserve">, T. </w:t>
            </w:r>
            <w:proofErr w:type="spellStart"/>
            <w:r>
              <w:t>Pietila</w:t>
            </w:r>
            <w:proofErr w:type="spellEnd"/>
            <w:r>
              <w:t xml:space="preserve">, A.-L. </w:t>
            </w:r>
            <w:proofErr w:type="spellStart"/>
            <w:r>
              <w:t>Svedstrom-Oristo</w:t>
            </w:r>
            <w:proofErr w:type="spellEnd"/>
            <w:r>
              <w:t xml:space="preserve">, J. </w:t>
            </w:r>
            <w:proofErr w:type="spellStart"/>
            <w:r>
              <w:t>Varrela</w:t>
            </w:r>
            <w:proofErr w:type="spellEnd"/>
            <w:r>
              <w:t xml:space="preserve"> and </w:t>
            </w:r>
            <w:proofErr w:type="spellStart"/>
            <w:r>
              <w:t>P.Alanen</w:t>
            </w:r>
            <w:proofErr w:type="spellEnd"/>
          </w:p>
        </w:tc>
      </w:tr>
      <w:tr w:rsidR="0095193A" w:rsidRPr="0095193A" w:rsidTr="005E11D7">
        <w:tc>
          <w:tcPr>
            <w:tcW w:w="6199" w:type="dxa"/>
          </w:tcPr>
          <w:p w:rsidR="0095193A" w:rsidRPr="0095193A" w:rsidRDefault="00DC1A39" w:rsidP="00B57674">
            <w:proofErr w:type="spellStart"/>
            <w:r>
              <w:t>Occlusal</w:t>
            </w:r>
            <w:proofErr w:type="spellEnd"/>
            <w:r>
              <w:t xml:space="preserve"> status and  prevalence of </w:t>
            </w:r>
            <w:proofErr w:type="spellStart"/>
            <w:r>
              <w:t>occlusal</w:t>
            </w:r>
            <w:proofErr w:type="spellEnd"/>
            <w:r>
              <w:t xml:space="preserve"> malocclusion traits among 9-year-old schoolchildren</w:t>
            </w:r>
          </w:p>
        </w:tc>
        <w:tc>
          <w:tcPr>
            <w:tcW w:w="786" w:type="dxa"/>
          </w:tcPr>
          <w:p w:rsidR="0095193A" w:rsidRPr="0095193A" w:rsidRDefault="00DC1A39" w:rsidP="00B57674">
            <w:r>
              <w:t>294</w:t>
            </w:r>
          </w:p>
        </w:tc>
        <w:tc>
          <w:tcPr>
            <w:tcW w:w="4356" w:type="dxa"/>
          </w:tcPr>
          <w:p w:rsidR="0095193A" w:rsidRPr="0095193A" w:rsidRDefault="00DC1A39" w:rsidP="00B57674">
            <w:r>
              <w:t xml:space="preserve">Christopher J. </w:t>
            </w:r>
            <w:proofErr w:type="spellStart"/>
            <w:r>
              <w:t>Lux</w:t>
            </w:r>
            <w:proofErr w:type="spellEnd"/>
            <w:r>
              <w:t xml:space="preserve">, Britta Ducker, Maria  </w:t>
            </w:r>
            <w:proofErr w:type="spellStart"/>
            <w:r>
              <w:t>Pritsch</w:t>
            </w:r>
            <w:proofErr w:type="spellEnd"/>
            <w:r>
              <w:t xml:space="preserve">, </w:t>
            </w:r>
            <w:proofErr w:type="spellStart"/>
            <w:r>
              <w:t>Gerda</w:t>
            </w:r>
            <w:proofErr w:type="spellEnd"/>
            <w:r>
              <w:t xml:space="preserve"> </w:t>
            </w:r>
            <w:proofErr w:type="spellStart"/>
            <w:r>
              <w:t>Komposch</w:t>
            </w:r>
            <w:proofErr w:type="spellEnd"/>
            <w:r>
              <w:t xml:space="preserve"> and </w:t>
            </w:r>
            <w:proofErr w:type="spellStart"/>
            <w:r>
              <w:t>Uwe</w:t>
            </w:r>
            <w:proofErr w:type="spellEnd"/>
            <w:r>
              <w:t xml:space="preserve"> </w:t>
            </w:r>
            <w:proofErr w:type="spellStart"/>
            <w:r>
              <w:t>Niekusch</w:t>
            </w:r>
            <w:proofErr w:type="spellEnd"/>
          </w:p>
        </w:tc>
      </w:tr>
      <w:tr w:rsidR="0095193A" w:rsidRPr="0095193A" w:rsidTr="005E11D7">
        <w:tc>
          <w:tcPr>
            <w:tcW w:w="6199" w:type="dxa"/>
          </w:tcPr>
          <w:p w:rsidR="0095193A" w:rsidRPr="0095193A" w:rsidRDefault="00DC1A39" w:rsidP="00B57674">
            <w:r>
              <w:t xml:space="preserve">Craniofacial profile in Southern Chinese with </w:t>
            </w:r>
            <w:proofErr w:type="spellStart"/>
            <w:r>
              <w:t>hypodontia</w:t>
            </w:r>
            <w:proofErr w:type="spellEnd"/>
            <w:r>
              <w:t xml:space="preserve"> </w:t>
            </w:r>
          </w:p>
        </w:tc>
        <w:tc>
          <w:tcPr>
            <w:tcW w:w="786" w:type="dxa"/>
          </w:tcPr>
          <w:p w:rsidR="0095193A" w:rsidRPr="0095193A" w:rsidRDefault="00DC1A39" w:rsidP="00B57674">
            <w:r>
              <w:t>300</w:t>
            </w:r>
          </w:p>
        </w:tc>
        <w:tc>
          <w:tcPr>
            <w:tcW w:w="4356" w:type="dxa"/>
          </w:tcPr>
          <w:p w:rsidR="0095193A" w:rsidRPr="0095193A" w:rsidRDefault="00DC1A39" w:rsidP="00B57674">
            <w:r>
              <w:t xml:space="preserve">Doreen W.S. Chan, </w:t>
            </w:r>
            <w:proofErr w:type="spellStart"/>
            <w:r>
              <w:t>Nabil</w:t>
            </w:r>
            <w:proofErr w:type="spellEnd"/>
            <w:r>
              <w:t xml:space="preserve"> </w:t>
            </w:r>
            <w:proofErr w:type="spellStart"/>
            <w:r>
              <w:t>Samman</w:t>
            </w:r>
            <w:proofErr w:type="spellEnd"/>
            <w:r>
              <w:t xml:space="preserve"> and Anne S. McMillan</w:t>
            </w:r>
          </w:p>
        </w:tc>
      </w:tr>
      <w:tr w:rsidR="0095193A" w:rsidRPr="0095193A" w:rsidTr="005E11D7">
        <w:tc>
          <w:tcPr>
            <w:tcW w:w="6199" w:type="dxa"/>
          </w:tcPr>
          <w:p w:rsidR="0095193A" w:rsidRPr="0095193A" w:rsidRDefault="00BE3709" w:rsidP="00B57674">
            <w:r>
              <w:t xml:space="preserve">Correlation between morphology and function of the upper lip: a longitudinal evaluation </w:t>
            </w:r>
          </w:p>
        </w:tc>
        <w:tc>
          <w:tcPr>
            <w:tcW w:w="786" w:type="dxa"/>
          </w:tcPr>
          <w:p w:rsidR="0095193A" w:rsidRPr="0095193A" w:rsidRDefault="00BE3709" w:rsidP="00B57674">
            <w:r>
              <w:t>306</w:t>
            </w:r>
          </w:p>
        </w:tc>
        <w:tc>
          <w:tcPr>
            <w:tcW w:w="4356" w:type="dxa"/>
          </w:tcPr>
          <w:p w:rsidR="0095193A" w:rsidRPr="0095193A" w:rsidRDefault="00BE3709" w:rsidP="00B57674">
            <w:proofErr w:type="spellStart"/>
            <w:r>
              <w:t>Aldrieli</w:t>
            </w:r>
            <w:proofErr w:type="spellEnd"/>
            <w:r>
              <w:t xml:space="preserve"> Regina </w:t>
            </w:r>
            <w:proofErr w:type="spellStart"/>
            <w:r>
              <w:t>Ambrosio</w:t>
            </w:r>
            <w:proofErr w:type="spellEnd"/>
            <w:r>
              <w:t xml:space="preserve">, Paula Cristina </w:t>
            </w:r>
            <w:proofErr w:type="spellStart"/>
            <w:r>
              <w:t>Trevilatto</w:t>
            </w:r>
            <w:proofErr w:type="spellEnd"/>
            <w:r>
              <w:t xml:space="preserve">, </w:t>
            </w:r>
            <w:proofErr w:type="spellStart"/>
            <w:r>
              <w:t>Tatsuko</w:t>
            </w:r>
            <w:proofErr w:type="spellEnd"/>
            <w:r>
              <w:t xml:space="preserve"> </w:t>
            </w:r>
            <w:proofErr w:type="spellStart"/>
            <w:r>
              <w:t>Sakima</w:t>
            </w:r>
            <w:proofErr w:type="spellEnd"/>
            <w:r>
              <w:t xml:space="preserve">, Sergio </w:t>
            </w:r>
            <w:proofErr w:type="spellStart"/>
            <w:r>
              <w:t>Aparecido</w:t>
            </w:r>
            <w:proofErr w:type="spellEnd"/>
            <w:r>
              <w:t xml:space="preserve"> Ignacio and Roberto Hideo Shimizu</w:t>
            </w:r>
          </w:p>
        </w:tc>
      </w:tr>
      <w:tr w:rsidR="0095193A" w:rsidRPr="0095193A" w:rsidTr="005E11D7">
        <w:tc>
          <w:tcPr>
            <w:tcW w:w="6199" w:type="dxa"/>
          </w:tcPr>
          <w:p w:rsidR="0095193A" w:rsidRPr="0095193A" w:rsidRDefault="00BE3709" w:rsidP="00B57674">
            <w:r>
              <w:t>Pain intensity during the first 7 days following the application of light and heavy continuous forces</w:t>
            </w:r>
          </w:p>
        </w:tc>
        <w:tc>
          <w:tcPr>
            <w:tcW w:w="786" w:type="dxa"/>
          </w:tcPr>
          <w:p w:rsidR="0095193A" w:rsidRPr="0095193A" w:rsidRDefault="00BE3709" w:rsidP="00B57674">
            <w:r>
              <w:t>314</w:t>
            </w:r>
          </w:p>
        </w:tc>
        <w:tc>
          <w:tcPr>
            <w:tcW w:w="4356" w:type="dxa"/>
          </w:tcPr>
          <w:p w:rsidR="0095193A" w:rsidRPr="0095193A" w:rsidRDefault="00BE3709" w:rsidP="00B57674">
            <w:proofErr w:type="spellStart"/>
            <w:r>
              <w:t>Mikinori</w:t>
            </w:r>
            <w:proofErr w:type="spellEnd"/>
            <w:r>
              <w:t xml:space="preserve"> Ogura, Hiroki </w:t>
            </w:r>
            <w:proofErr w:type="spellStart"/>
            <w:r>
              <w:t>Kamimura</w:t>
            </w:r>
            <w:proofErr w:type="spellEnd"/>
            <w:r>
              <w:t>, Abdullah Al-</w:t>
            </w:r>
            <w:proofErr w:type="spellStart"/>
            <w:r>
              <w:t>Kalaly</w:t>
            </w:r>
            <w:proofErr w:type="spellEnd"/>
            <w:r>
              <w:t xml:space="preserve">, </w:t>
            </w:r>
            <w:proofErr w:type="spellStart"/>
            <w:r>
              <w:t>Kunihiro</w:t>
            </w:r>
            <w:proofErr w:type="spellEnd"/>
            <w:r>
              <w:t xml:space="preserve"> </w:t>
            </w:r>
            <w:proofErr w:type="spellStart"/>
            <w:r>
              <w:t>Nagayama</w:t>
            </w:r>
            <w:proofErr w:type="spellEnd"/>
            <w:r>
              <w:t xml:space="preserve">, Koji </w:t>
            </w:r>
            <w:proofErr w:type="spellStart"/>
            <w:r>
              <w:t>Taira</w:t>
            </w:r>
            <w:proofErr w:type="spellEnd"/>
            <w:r>
              <w:t xml:space="preserve">, Junko Nagata and </w:t>
            </w:r>
            <w:proofErr w:type="spellStart"/>
            <w:r>
              <w:t>Shouichi</w:t>
            </w:r>
            <w:proofErr w:type="spellEnd"/>
            <w:r>
              <w:t xml:space="preserve"> </w:t>
            </w:r>
            <w:proofErr w:type="spellStart"/>
            <w:r>
              <w:t>Miyawaki</w:t>
            </w:r>
            <w:proofErr w:type="spellEnd"/>
          </w:p>
        </w:tc>
      </w:tr>
      <w:tr w:rsidR="0095193A" w:rsidRPr="0095193A" w:rsidTr="005E11D7">
        <w:tc>
          <w:tcPr>
            <w:tcW w:w="6199" w:type="dxa"/>
          </w:tcPr>
          <w:p w:rsidR="0095193A" w:rsidRPr="0095193A" w:rsidRDefault="00BE3709" w:rsidP="00B57674">
            <w:r>
              <w:t xml:space="preserve">Routine treatment of bilateral  </w:t>
            </w:r>
            <w:proofErr w:type="spellStart"/>
            <w:r>
              <w:t>aplasia</w:t>
            </w:r>
            <w:proofErr w:type="spellEnd"/>
            <w:r>
              <w:t xml:space="preserve"> of upper lateral incisors by orthodontic space closure without mandibular extractions</w:t>
            </w:r>
          </w:p>
        </w:tc>
        <w:tc>
          <w:tcPr>
            <w:tcW w:w="786" w:type="dxa"/>
          </w:tcPr>
          <w:p w:rsidR="0095193A" w:rsidRPr="0095193A" w:rsidRDefault="00BE3709" w:rsidP="00B57674">
            <w:r>
              <w:t>320</w:t>
            </w:r>
          </w:p>
        </w:tc>
        <w:tc>
          <w:tcPr>
            <w:tcW w:w="4356" w:type="dxa"/>
          </w:tcPr>
          <w:p w:rsidR="0095193A" w:rsidRPr="0095193A" w:rsidRDefault="00BE3709" w:rsidP="00B57674">
            <w:r>
              <w:t xml:space="preserve">Bernd Zimmer and </w:t>
            </w:r>
            <w:proofErr w:type="spellStart"/>
            <w:r>
              <w:t>Nasrin</w:t>
            </w:r>
            <w:proofErr w:type="spellEnd"/>
            <w:r>
              <w:t xml:space="preserve"> </w:t>
            </w:r>
            <w:proofErr w:type="spellStart"/>
            <w:r>
              <w:t>Seifi-Shirvandeh</w:t>
            </w:r>
            <w:proofErr w:type="spellEnd"/>
          </w:p>
        </w:tc>
      </w:tr>
      <w:tr w:rsidR="0095193A" w:rsidRPr="0095193A" w:rsidTr="005E11D7">
        <w:tc>
          <w:tcPr>
            <w:tcW w:w="6199" w:type="dxa"/>
          </w:tcPr>
          <w:p w:rsidR="0095193A" w:rsidRPr="0095193A" w:rsidRDefault="00BE3709" w:rsidP="00B57674">
            <w:r>
              <w:t xml:space="preserve">Antero-posterior and transverse changes in the positions of palatal </w:t>
            </w:r>
            <w:proofErr w:type="spellStart"/>
            <w:r>
              <w:t>rugae</w:t>
            </w:r>
            <w:proofErr w:type="spellEnd"/>
            <w:r>
              <w:t xml:space="preserve"> after rapid maxillary expansion</w:t>
            </w:r>
          </w:p>
        </w:tc>
        <w:tc>
          <w:tcPr>
            <w:tcW w:w="786" w:type="dxa"/>
          </w:tcPr>
          <w:p w:rsidR="0095193A" w:rsidRPr="0095193A" w:rsidRDefault="00BE3709" w:rsidP="00B57674">
            <w:r>
              <w:t>327</w:t>
            </w:r>
          </w:p>
        </w:tc>
        <w:tc>
          <w:tcPr>
            <w:tcW w:w="4356" w:type="dxa"/>
          </w:tcPr>
          <w:p w:rsidR="0095193A" w:rsidRPr="0095193A" w:rsidRDefault="00BE3709" w:rsidP="00B57674">
            <w:proofErr w:type="spellStart"/>
            <w:r>
              <w:t>Janalt</w:t>
            </w:r>
            <w:proofErr w:type="spellEnd"/>
            <w:r>
              <w:t xml:space="preserve"> </w:t>
            </w:r>
            <w:proofErr w:type="spellStart"/>
            <w:r>
              <w:t>Damstra</w:t>
            </w:r>
            <w:proofErr w:type="spellEnd"/>
            <w:r>
              <w:t xml:space="preserve">, </w:t>
            </w:r>
            <w:proofErr w:type="spellStart"/>
            <w:r>
              <w:t>Dharmesh</w:t>
            </w:r>
            <w:proofErr w:type="spellEnd"/>
            <w:r>
              <w:t xml:space="preserve"> </w:t>
            </w:r>
            <w:proofErr w:type="spellStart"/>
            <w:r>
              <w:t>Mistry</w:t>
            </w:r>
            <w:proofErr w:type="spellEnd"/>
            <w:r>
              <w:t xml:space="preserve">, Claudia Cruz and </w:t>
            </w:r>
            <w:proofErr w:type="spellStart"/>
            <w:r>
              <w:t>Yijin</w:t>
            </w:r>
            <w:proofErr w:type="spellEnd"/>
            <w:r>
              <w:t xml:space="preserve"> </w:t>
            </w:r>
            <w:proofErr w:type="spellStart"/>
            <w:r>
              <w:t>Ren</w:t>
            </w:r>
            <w:proofErr w:type="spellEnd"/>
          </w:p>
        </w:tc>
      </w:tr>
      <w:tr w:rsidR="0095193A" w:rsidRPr="0095193A" w:rsidTr="005E11D7">
        <w:tc>
          <w:tcPr>
            <w:tcW w:w="6199" w:type="dxa"/>
          </w:tcPr>
          <w:p w:rsidR="0095193A" w:rsidRPr="0095193A" w:rsidRDefault="00BE3709" w:rsidP="00B57674">
            <w:r>
              <w:t>Comparative  efficiency of Class II malocclusion treatment with the pendulum appliance or two</w:t>
            </w:r>
            <w:r w:rsidR="004F6813">
              <w:t xml:space="preserve"> maxillary premolar extractions and </w:t>
            </w:r>
            <w:proofErr w:type="spellStart"/>
            <w:r w:rsidR="004F6813">
              <w:t>edgewire</w:t>
            </w:r>
            <w:proofErr w:type="spellEnd"/>
            <w:r w:rsidR="004F6813">
              <w:t xml:space="preserve"> appliances</w:t>
            </w:r>
          </w:p>
        </w:tc>
        <w:tc>
          <w:tcPr>
            <w:tcW w:w="786" w:type="dxa"/>
          </w:tcPr>
          <w:p w:rsidR="0095193A" w:rsidRPr="0095193A" w:rsidRDefault="004F6813" w:rsidP="00B57674">
            <w:r>
              <w:t>333</w:t>
            </w:r>
          </w:p>
        </w:tc>
        <w:tc>
          <w:tcPr>
            <w:tcW w:w="4356" w:type="dxa"/>
          </w:tcPr>
          <w:p w:rsidR="0095193A" w:rsidRPr="0095193A" w:rsidRDefault="004F6813" w:rsidP="00B57674">
            <w:r>
              <w:t xml:space="preserve">Celia Regina </w:t>
            </w:r>
            <w:proofErr w:type="spellStart"/>
            <w:r>
              <w:t>Maio</w:t>
            </w:r>
            <w:proofErr w:type="spellEnd"/>
            <w:r>
              <w:t xml:space="preserve"> </w:t>
            </w:r>
            <w:proofErr w:type="spellStart"/>
            <w:r>
              <w:t>Pinzan-Vercelino</w:t>
            </w:r>
            <w:proofErr w:type="spellEnd"/>
            <w:r>
              <w:t xml:space="preserve">, </w:t>
            </w:r>
            <w:proofErr w:type="spellStart"/>
            <w:r>
              <w:t>Guilherme</w:t>
            </w:r>
            <w:proofErr w:type="spellEnd"/>
            <w:r>
              <w:t xml:space="preserve"> </w:t>
            </w:r>
            <w:proofErr w:type="spellStart"/>
            <w:r>
              <w:t>Janson</w:t>
            </w:r>
            <w:proofErr w:type="spellEnd"/>
            <w:r>
              <w:t xml:space="preserve">, </w:t>
            </w:r>
            <w:proofErr w:type="spellStart"/>
            <w:r>
              <w:t>Arnaldo</w:t>
            </w:r>
            <w:proofErr w:type="spellEnd"/>
            <w:r>
              <w:t xml:space="preserve"> </w:t>
            </w:r>
            <w:proofErr w:type="spellStart"/>
            <w:r>
              <w:t>Pinzan</w:t>
            </w:r>
            <w:proofErr w:type="spellEnd"/>
            <w:r>
              <w:t xml:space="preserve">, </w:t>
            </w:r>
            <w:proofErr w:type="spellStart"/>
            <w:r>
              <w:t>Renato</w:t>
            </w:r>
            <w:proofErr w:type="spellEnd"/>
            <w:r>
              <w:t xml:space="preserve"> </w:t>
            </w:r>
            <w:proofErr w:type="spellStart"/>
            <w:r>
              <w:t>Rodrigues</w:t>
            </w:r>
            <w:proofErr w:type="spellEnd"/>
            <w:r>
              <w:t xml:space="preserve"> de Almeida, Marcos Roberto de </w:t>
            </w:r>
            <w:proofErr w:type="spellStart"/>
            <w:r>
              <w:t>Freitas</w:t>
            </w:r>
            <w:proofErr w:type="spellEnd"/>
            <w:r>
              <w:t xml:space="preserve"> and Karina Maria Salvatore de </w:t>
            </w:r>
            <w:proofErr w:type="spellStart"/>
            <w:r>
              <w:t>Freitas</w:t>
            </w:r>
            <w:proofErr w:type="spellEnd"/>
          </w:p>
        </w:tc>
      </w:tr>
      <w:tr w:rsidR="0095193A" w:rsidRPr="0095193A" w:rsidTr="005E11D7">
        <w:tc>
          <w:tcPr>
            <w:tcW w:w="6199" w:type="dxa"/>
          </w:tcPr>
          <w:p w:rsidR="0095193A" w:rsidRPr="0095193A" w:rsidRDefault="005E11D7" w:rsidP="00B57674">
            <w:proofErr w:type="spellStart"/>
            <w:r>
              <w:t>Illustarated</w:t>
            </w:r>
            <w:proofErr w:type="spellEnd"/>
            <w:r>
              <w:t xml:space="preserve"> lecture notes in oral and </w:t>
            </w:r>
            <w:proofErr w:type="spellStart"/>
            <w:r>
              <w:t>Maxilliofacial</w:t>
            </w:r>
            <w:proofErr w:type="spellEnd"/>
            <w:r>
              <w:t xml:space="preserve"> Surgery (2008)</w:t>
            </w:r>
          </w:p>
        </w:tc>
        <w:tc>
          <w:tcPr>
            <w:tcW w:w="786" w:type="dxa"/>
          </w:tcPr>
          <w:p w:rsidR="0095193A" w:rsidRPr="0095193A" w:rsidRDefault="004F6813" w:rsidP="00B57674">
            <w:r>
              <w:t>341</w:t>
            </w:r>
          </w:p>
        </w:tc>
        <w:tc>
          <w:tcPr>
            <w:tcW w:w="4356" w:type="dxa"/>
          </w:tcPr>
          <w:p w:rsidR="0095193A" w:rsidRPr="0095193A" w:rsidRDefault="004F6813" w:rsidP="00B57674">
            <w:r>
              <w:t xml:space="preserve">George </w:t>
            </w:r>
            <w:proofErr w:type="spellStart"/>
            <w:r>
              <w:t>Dimitroulis</w:t>
            </w:r>
            <w:proofErr w:type="spellEnd"/>
          </w:p>
        </w:tc>
      </w:tr>
      <w:tr w:rsidR="0095193A" w:rsidRPr="0095193A" w:rsidTr="005E11D7">
        <w:tc>
          <w:tcPr>
            <w:tcW w:w="6199" w:type="dxa"/>
          </w:tcPr>
          <w:p w:rsidR="0095193A" w:rsidRPr="0095193A" w:rsidRDefault="005E11D7" w:rsidP="00B57674">
            <w:r>
              <w:lastRenderedPageBreak/>
              <w:t xml:space="preserve">Evidence Based </w:t>
            </w:r>
            <w:proofErr w:type="spellStart"/>
            <w:r>
              <w:t>dentistry:managing</w:t>
            </w:r>
            <w:proofErr w:type="spellEnd"/>
            <w:r>
              <w:t xml:space="preserve"> information for better </w:t>
            </w:r>
            <w:proofErr w:type="spellStart"/>
            <w:r>
              <w:t>pratice</w:t>
            </w:r>
            <w:proofErr w:type="spellEnd"/>
          </w:p>
        </w:tc>
        <w:tc>
          <w:tcPr>
            <w:tcW w:w="786" w:type="dxa"/>
          </w:tcPr>
          <w:p w:rsidR="0095193A" w:rsidRPr="0095193A" w:rsidRDefault="004F6813" w:rsidP="00B57674">
            <w:r>
              <w:t>341</w:t>
            </w:r>
          </w:p>
        </w:tc>
        <w:tc>
          <w:tcPr>
            <w:tcW w:w="4356" w:type="dxa"/>
          </w:tcPr>
          <w:p w:rsidR="0095193A" w:rsidRPr="0095193A" w:rsidRDefault="004F6813" w:rsidP="00B57674">
            <w:r>
              <w:t xml:space="preserve">Derek Richards, Jan Clarkson, Debora Matthews and Rick </w:t>
            </w:r>
            <w:proofErr w:type="spellStart"/>
            <w:r>
              <w:t>Niekerman</w:t>
            </w:r>
            <w:proofErr w:type="spellEnd"/>
          </w:p>
        </w:tc>
      </w:tr>
      <w:tr w:rsidR="004F6813" w:rsidRPr="0095193A" w:rsidTr="005E11D7">
        <w:tc>
          <w:tcPr>
            <w:tcW w:w="6199" w:type="dxa"/>
          </w:tcPr>
          <w:p w:rsidR="004F6813" w:rsidRDefault="004F6813" w:rsidP="00B57674">
            <w:r>
              <w:t>Management of cleft lip and palate in the developing world (2008)</w:t>
            </w:r>
          </w:p>
        </w:tc>
        <w:tc>
          <w:tcPr>
            <w:tcW w:w="786" w:type="dxa"/>
          </w:tcPr>
          <w:p w:rsidR="004F6813" w:rsidRDefault="004F6813" w:rsidP="00B57674">
            <w:r>
              <w:t>342</w:t>
            </w:r>
          </w:p>
        </w:tc>
        <w:tc>
          <w:tcPr>
            <w:tcW w:w="4356" w:type="dxa"/>
          </w:tcPr>
          <w:p w:rsidR="004F6813" w:rsidRDefault="004F6813" w:rsidP="00B57674">
            <w:r>
              <w:t xml:space="preserve">Michael Mars, Debbie Sell and Alex </w:t>
            </w:r>
            <w:proofErr w:type="spellStart"/>
            <w:r>
              <w:t>Habel</w:t>
            </w:r>
            <w:proofErr w:type="spellEnd"/>
          </w:p>
        </w:tc>
      </w:tr>
      <w:tr w:rsidR="004F6813" w:rsidRPr="0095193A" w:rsidTr="005E11D7">
        <w:tc>
          <w:tcPr>
            <w:tcW w:w="6199" w:type="dxa"/>
          </w:tcPr>
          <w:p w:rsidR="004F6813" w:rsidRDefault="004F6813" w:rsidP="00B57674">
            <w:proofErr w:type="spellStart"/>
            <w:r>
              <w:t>Osseointegration</w:t>
            </w:r>
            <w:proofErr w:type="spellEnd"/>
            <w:r>
              <w:t xml:space="preserve">. On continuing synergies in surgery, </w:t>
            </w:r>
            <w:proofErr w:type="spellStart"/>
            <w:r>
              <w:t>prosthodontics</w:t>
            </w:r>
            <w:proofErr w:type="spellEnd"/>
            <w:r>
              <w:t xml:space="preserve"> and  biomaterials (2008)</w:t>
            </w:r>
          </w:p>
        </w:tc>
        <w:tc>
          <w:tcPr>
            <w:tcW w:w="786" w:type="dxa"/>
          </w:tcPr>
          <w:p w:rsidR="004F6813" w:rsidRDefault="004F6813" w:rsidP="00B57674">
            <w:r>
              <w:t>343</w:t>
            </w:r>
          </w:p>
        </w:tc>
        <w:tc>
          <w:tcPr>
            <w:tcW w:w="4356" w:type="dxa"/>
          </w:tcPr>
          <w:p w:rsidR="004F6813" w:rsidRDefault="004F6813" w:rsidP="00B57674">
            <w:r>
              <w:t xml:space="preserve">George A. </w:t>
            </w:r>
            <w:proofErr w:type="spellStart"/>
            <w:r>
              <w:t>Zarb</w:t>
            </w:r>
            <w:proofErr w:type="spellEnd"/>
            <w:r>
              <w:t xml:space="preserve">, Tomas </w:t>
            </w:r>
            <w:proofErr w:type="spellStart"/>
            <w:r>
              <w:t>Albrektsson</w:t>
            </w:r>
            <w:proofErr w:type="spellEnd"/>
            <w:r>
              <w:t xml:space="preserve">, Gerald Baker, Steven E. Eckert, Clark Stanford, Dennis Tarnow and Ann </w:t>
            </w:r>
            <w:proofErr w:type="spellStart"/>
            <w:r>
              <w:t>Wenneberg</w:t>
            </w:r>
            <w:proofErr w:type="spellEnd"/>
          </w:p>
        </w:tc>
      </w:tr>
    </w:tbl>
    <w:p w:rsidR="004F6813" w:rsidRDefault="00B57674" w:rsidP="00B57674">
      <w:r>
        <w:rPr>
          <w:sz w:val="40"/>
          <w:szCs w:val="40"/>
          <w:u w:val="single"/>
        </w:rPr>
        <w:br/>
      </w:r>
    </w:p>
    <w:p w:rsidR="004F6813" w:rsidRDefault="004F6813">
      <w:r>
        <w:br w:type="page"/>
      </w:r>
    </w:p>
    <w:p w:rsidR="005C0964" w:rsidRPr="00C53208" w:rsidRDefault="005C0964" w:rsidP="005C0964">
      <w:pPr>
        <w:ind w:left="720"/>
        <w:jc w:val="center"/>
        <w:rPr>
          <w:b/>
          <w:sz w:val="48"/>
          <w:szCs w:val="48"/>
        </w:rPr>
      </w:pPr>
      <w:r w:rsidRPr="00C53208">
        <w:rPr>
          <w:b/>
          <w:sz w:val="48"/>
          <w:szCs w:val="48"/>
        </w:rPr>
        <w:lastRenderedPageBreak/>
        <w:t>EUROPEAN JOURNAL OF ORTHODONTICS</w:t>
      </w:r>
    </w:p>
    <w:p w:rsidR="005C0964" w:rsidRPr="00C53208" w:rsidRDefault="005C0964" w:rsidP="005C0964">
      <w:pPr>
        <w:spacing w:after="0"/>
        <w:rPr>
          <w:b/>
          <w:sz w:val="40"/>
          <w:szCs w:val="40"/>
        </w:rPr>
      </w:pPr>
      <w:r w:rsidRPr="00C53208">
        <w:rPr>
          <w:b/>
          <w:sz w:val="40"/>
          <w:szCs w:val="40"/>
        </w:rPr>
        <w:t>CONTENTS</w:t>
      </w:r>
    </w:p>
    <w:p w:rsidR="005C0964" w:rsidRPr="00C53208" w:rsidRDefault="005C0964" w:rsidP="005C0964">
      <w:pPr>
        <w:spacing w:after="0"/>
        <w:rPr>
          <w:b/>
          <w:sz w:val="40"/>
          <w:szCs w:val="40"/>
        </w:rPr>
      </w:pPr>
      <w:r w:rsidRPr="00C53208">
        <w:rPr>
          <w:b/>
          <w:sz w:val="40"/>
          <w:szCs w:val="40"/>
        </w:rPr>
        <w:t>Vol.3</w:t>
      </w:r>
      <w:r>
        <w:rPr>
          <w:b/>
          <w:sz w:val="40"/>
          <w:szCs w:val="40"/>
        </w:rPr>
        <w:t>1- No.4-</w:t>
      </w:r>
      <w:r w:rsidRPr="00C53208">
        <w:rPr>
          <w:b/>
          <w:sz w:val="40"/>
          <w:szCs w:val="40"/>
        </w:rPr>
        <w:t>Aug. 2009</w:t>
      </w:r>
    </w:p>
    <w:tbl>
      <w:tblPr>
        <w:tblStyle w:val="TableGrid"/>
        <w:tblW w:w="11483" w:type="dxa"/>
        <w:tblInd w:w="-743" w:type="dxa"/>
        <w:tblLook w:val="04A0"/>
      </w:tblPr>
      <w:tblGrid>
        <w:gridCol w:w="5531"/>
        <w:gridCol w:w="990"/>
        <w:gridCol w:w="4962"/>
      </w:tblGrid>
      <w:tr w:rsidR="005C0964" w:rsidRPr="00E151BF" w:rsidTr="003F7E4F">
        <w:tc>
          <w:tcPr>
            <w:tcW w:w="5531" w:type="dxa"/>
          </w:tcPr>
          <w:p w:rsidR="005C0964" w:rsidRPr="00C53208" w:rsidRDefault="005C0964" w:rsidP="003F7E4F">
            <w:pPr>
              <w:autoSpaceDE w:val="0"/>
              <w:autoSpaceDN w:val="0"/>
              <w:adjustRightInd w:val="0"/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 xml:space="preserve">ABSTRACTS </w:t>
            </w:r>
            <w:r w:rsidRPr="00C53208">
              <w:rPr>
                <w:rFonts w:cstheme="minorHAnsi"/>
                <w:lang w:val="en-IN"/>
              </w:rPr>
              <w:t xml:space="preserve">OF </w:t>
            </w:r>
            <w:r>
              <w:rPr>
                <w:rFonts w:cstheme="minorHAnsi"/>
                <w:lang w:val="en-IN"/>
              </w:rPr>
              <w:t xml:space="preserve"> </w:t>
            </w:r>
            <w:r w:rsidRPr="00C53208">
              <w:rPr>
                <w:rFonts w:cstheme="minorHAnsi"/>
                <w:lang w:val="en-IN"/>
              </w:rPr>
              <w:t xml:space="preserve">LECTURES </w:t>
            </w:r>
            <w:r>
              <w:rPr>
                <w:rFonts w:cstheme="minorHAnsi"/>
                <w:lang w:val="en-IN"/>
              </w:rPr>
              <w:t xml:space="preserve"> </w:t>
            </w:r>
            <w:r w:rsidRPr="00C53208">
              <w:rPr>
                <w:rFonts w:cstheme="minorHAnsi"/>
                <w:lang w:val="en-IN"/>
              </w:rPr>
              <w:t xml:space="preserve">AND </w:t>
            </w:r>
            <w:r>
              <w:rPr>
                <w:rFonts w:cstheme="minorHAnsi"/>
                <w:lang w:val="en-IN"/>
              </w:rPr>
              <w:t xml:space="preserve"> </w:t>
            </w:r>
            <w:r w:rsidRPr="00C53208">
              <w:rPr>
                <w:rFonts w:cstheme="minorHAnsi"/>
                <w:lang w:val="en-IN"/>
              </w:rPr>
              <w:t>POSTERS</w:t>
            </w:r>
          </w:p>
        </w:tc>
        <w:tc>
          <w:tcPr>
            <w:tcW w:w="990" w:type="dxa"/>
          </w:tcPr>
          <w:p w:rsidR="005C0964" w:rsidRDefault="005C0964" w:rsidP="003F7E4F">
            <w:r>
              <w:t xml:space="preserve"> E1</w:t>
            </w:r>
          </w:p>
        </w:tc>
        <w:tc>
          <w:tcPr>
            <w:tcW w:w="4962" w:type="dxa"/>
          </w:tcPr>
          <w:p w:rsidR="005C0964" w:rsidRPr="00E151BF" w:rsidRDefault="005C0964" w:rsidP="003F7E4F"/>
        </w:tc>
      </w:tr>
      <w:tr w:rsidR="005C0964" w:rsidRPr="00E151BF" w:rsidTr="003F7E4F">
        <w:tc>
          <w:tcPr>
            <w:tcW w:w="5531" w:type="dxa"/>
          </w:tcPr>
          <w:p w:rsidR="005C0964" w:rsidRPr="00E151BF" w:rsidRDefault="005C0964" w:rsidP="003F7E4F">
            <w:proofErr w:type="spellStart"/>
            <w:r>
              <w:t>Beni</w:t>
            </w:r>
            <w:proofErr w:type="spellEnd"/>
            <w:r>
              <w:t xml:space="preserve"> </w:t>
            </w:r>
            <w:proofErr w:type="spellStart"/>
            <w:r>
              <w:t>solow</w:t>
            </w:r>
            <w:proofErr w:type="spellEnd"/>
            <w:r>
              <w:t xml:space="preserve"> award</w:t>
            </w:r>
          </w:p>
        </w:tc>
        <w:tc>
          <w:tcPr>
            <w:tcW w:w="990" w:type="dxa"/>
          </w:tcPr>
          <w:p w:rsidR="005C0964" w:rsidRPr="00E151BF" w:rsidRDefault="005C0964" w:rsidP="003F7E4F">
            <w:r>
              <w:t>345</w:t>
            </w:r>
          </w:p>
        </w:tc>
        <w:tc>
          <w:tcPr>
            <w:tcW w:w="4962" w:type="dxa"/>
          </w:tcPr>
          <w:p w:rsidR="005C0964" w:rsidRPr="00E151BF" w:rsidRDefault="005C0964" w:rsidP="003F7E4F"/>
        </w:tc>
      </w:tr>
      <w:tr w:rsidR="005C0964" w:rsidRPr="00E151BF" w:rsidTr="003F7E4F">
        <w:tc>
          <w:tcPr>
            <w:tcW w:w="5531" w:type="dxa"/>
          </w:tcPr>
          <w:p w:rsidR="005C0964" w:rsidRPr="00E151BF" w:rsidRDefault="005C0964" w:rsidP="003F7E4F">
            <w:r>
              <w:t xml:space="preserve">Dynamics of orthodontic root </w:t>
            </w:r>
            <w:proofErr w:type="spellStart"/>
            <w:r>
              <w:t>resorption</w:t>
            </w:r>
            <w:proofErr w:type="spellEnd"/>
            <w:r>
              <w:t xml:space="preserve"> and repair in </w:t>
            </w:r>
            <w:proofErr w:type="spellStart"/>
            <w:r>
              <w:t>muman</w:t>
            </w:r>
            <w:proofErr w:type="spellEnd"/>
            <w:r>
              <w:t xml:space="preserve"> premolars: a light microscopy study </w:t>
            </w:r>
          </w:p>
        </w:tc>
        <w:tc>
          <w:tcPr>
            <w:tcW w:w="990" w:type="dxa"/>
          </w:tcPr>
          <w:p w:rsidR="005C0964" w:rsidRPr="00E151BF" w:rsidRDefault="005C0964" w:rsidP="003F7E4F">
            <w:r>
              <w:t>346</w:t>
            </w:r>
          </w:p>
        </w:tc>
        <w:tc>
          <w:tcPr>
            <w:tcW w:w="4962" w:type="dxa"/>
          </w:tcPr>
          <w:p w:rsidR="005C0964" w:rsidRPr="00E151BF" w:rsidRDefault="005C0964" w:rsidP="003F7E4F">
            <w:r>
              <w:t xml:space="preserve">Bjorn U. Winter, </w:t>
            </w:r>
            <w:proofErr w:type="spellStart"/>
            <w:r>
              <w:t>Arild</w:t>
            </w:r>
            <w:proofErr w:type="spellEnd"/>
            <w:r>
              <w:t xml:space="preserve"> </w:t>
            </w:r>
            <w:proofErr w:type="spellStart"/>
            <w:r>
              <w:t>Stenvik</w:t>
            </w:r>
            <w:proofErr w:type="spellEnd"/>
            <w:r>
              <w:t xml:space="preserve"> and </w:t>
            </w:r>
            <w:proofErr w:type="spellStart"/>
            <w:r>
              <w:t>Vaska</w:t>
            </w:r>
            <w:proofErr w:type="spellEnd"/>
            <w:r>
              <w:t xml:space="preserve"> </w:t>
            </w:r>
            <w:proofErr w:type="spellStart"/>
            <w:r>
              <w:t>Vandevska-Radunovic</w:t>
            </w:r>
            <w:proofErr w:type="spellEnd"/>
          </w:p>
        </w:tc>
      </w:tr>
      <w:tr w:rsidR="005C0964" w:rsidRPr="00E151BF" w:rsidTr="003F7E4F">
        <w:tc>
          <w:tcPr>
            <w:tcW w:w="5531" w:type="dxa"/>
          </w:tcPr>
          <w:p w:rsidR="005C0964" w:rsidRPr="00E151BF" w:rsidRDefault="005C0964" w:rsidP="003F7E4F">
            <w:r>
              <w:t xml:space="preserve">Early </w:t>
            </w:r>
            <w:proofErr w:type="spellStart"/>
            <w:r>
              <w:t>crossbite</w:t>
            </w:r>
            <w:proofErr w:type="spellEnd"/>
            <w:r>
              <w:t xml:space="preserve"> correction: a three-dimensional evaluation</w:t>
            </w:r>
          </w:p>
        </w:tc>
        <w:tc>
          <w:tcPr>
            <w:tcW w:w="990" w:type="dxa"/>
          </w:tcPr>
          <w:p w:rsidR="005C0964" w:rsidRPr="00E151BF" w:rsidRDefault="005C0964" w:rsidP="003F7E4F">
            <w:r>
              <w:t>352</w:t>
            </w:r>
          </w:p>
        </w:tc>
        <w:tc>
          <w:tcPr>
            <w:tcW w:w="4962" w:type="dxa"/>
          </w:tcPr>
          <w:p w:rsidR="005C0964" w:rsidRPr="00E151BF" w:rsidRDefault="005C0964" w:rsidP="003F7E4F">
            <w:proofErr w:type="spellStart"/>
            <w:r>
              <w:t>Jasmina</w:t>
            </w:r>
            <w:proofErr w:type="spellEnd"/>
            <w:r>
              <w:t xml:space="preserve"> </w:t>
            </w:r>
            <w:proofErr w:type="spellStart"/>
            <w:r>
              <w:t>Primozic</w:t>
            </w:r>
            <w:proofErr w:type="spellEnd"/>
            <w:r>
              <w:t xml:space="preserve">, </w:t>
            </w:r>
            <w:proofErr w:type="spellStart"/>
            <w:r>
              <w:t>Maja</w:t>
            </w:r>
            <w:proofErr w:type="spellEnd"/>
            <w:r>
              <w:t xml:space="preserve"> </w:t>
            </w:r>
            <w:proofErr w:type="spellStart"/>
            <w:r>
              <w:t>Ovsenik</w:t>
            </w:r>
            <w:proofErr w:type="spellEnd"/>
            <w:r>
              <w:t xml:space="preserve">, Stephen Richmond, Chung How </w:t>
            </w:r>
            <w:proofErr w:type="spellStart"/>
            <w:r>
              <w:t>Kau</w:t>
            </w:r>
            <w:proofErr w:type="spellEnd"/>
            <w:r>
              <w:t xml:space="preserve"> and Alexei </w:t>
            </w:r>
            <w:proofErr w:type="spellStart"/>
            <w:r>
              <w:t>Zhurov</w:t>
            </w:r>
            <w:proofErr w:type="spellEnd"/>
          </w:p>
        </w:tc>
      </w:tr>
      <w:tr w:rsidR="005C0964" w:rsidRPr="00E151BF" w:rsidTr="003F7E4F">
        <w:tc>
          <w:tcPr>
            <w:tcW w:w="5531" w:type="dxa"/>
          </w:tcPr>
          <w:p w:rsidR="005C0964" w:rsidRPr="00E151BF" w:rsidRDefault="005C0964" w:rsidP="003F7E4F">
            <w:r>
              <w:t xml:space="preserve">Prevalence of a posterior </w:t>
            </w:r>
            <w:proofErr w:type="spellStart"/>
            <w:r>
              <w:t>crossbite</w:t>
            </w:r>
            <w:proofErr w:type="spellEnd"/>
            <w:r>
              <w:t xml:space="preserve"> and sucking habits in Brazilian children aged 18-59 months</w:t>
            </w:r>
          </w:p>
        </w:tc>
        <w:tc>
          <w:tcPr>
            <w:tcW w:w="990" w:type="dxa"/>
          </w:tcPr>
          <w:p w:rsidR="005C0964" w:rsidRPr="00E151BF" w:rsidRDefault="005C0964" w:rsidP="003F7E4F">
            <w:r>
              <w:t>357</w:t>
            </w:r>
          </w:p>
        </w:tc>
        <w:tc>
          <w:tcPr>
            <w:tcW w:w="4962" w:type="dxa"/>
          </w:tcPr>
          <w:p w:rsidR="005C0964" w:rsidRPr="00E151BF" w:rsidRDefault="005C0964" w:rsidP="003F7E4F">
            <w:r>
              <w:t xml:space="preserve">Maria Carolina </w:t>
            </w:r>
            <w:proofErr w:type="spellStart"/>
            <w:r>
              <w:t>Bandeira</w:t>
            </w:r>
            <w:proofErr w:type="spellEnd"/>
            <w:r>
              <w:t xml:space="preserve"> </w:t>
            </w:r>
            <w:proofErr w:type="spellStart"/>
            <w:r>
              <w:t>Macena</w:t>
            </w:r>
            <w:proofErr w:type="spellEnd"/>
            <w:r>
              <w:t xml:space="preserve">, </w:t>
            </w:r>
            <w:proofErr w:type="spellStart"/>
            <w:r>
              <w:t>Cintia</w:t>
            </w:r>
            <w:proofErr w:type="spellEnd"/>
            <w:r>
              <w:t xml:space="preserve"> Regina </w:t>
            </w:r>
            <w:proofErr w:type="spellStart"/>
            <w:r>
              <w:t>Tornisiello</w:t>
            </w:r>
            <w:proofErr w:type="spellEnd"/>
            <w:r>
              <w:t xml:space="preserve"> Katz and </w:t>
            </w:r>
            <w:proofErr w:type="spellStart"/>
            <w:r>
              <w:t>Aronita</w:t>
            </w:r>
            <w:proofErr w:type="spellEnd"/>
            <w:r>
              <w:t xml:space="preserve"> Rosenblatt</w:t>
            </w:r>
          </w:p>
        </w:tc>
      </w:tr>
      <w:tr w:rsidR="005C0964" w:rsidRPr="00E151BF" w:rsidTr="003F7E4F">
        <w:tc>
          <w:tcPr>
            <w:tcW w:w="5531" w:type="dxa"/>
          </w:tcPr>
          <w:p w:rsidR="005C0964" w:rsidRPr="00E151BF" w:rsidRDefault="005C0964" w:rsidP="003F7E4F">
            <w:proofErr w:type="spellStart"/>
            <w:r>
              <w:t>Palatally</w:t>
            </w:r>
            <w:proofErr w:type="spellEnd"/>
            <w:r>
              <w:t xml:space="preserve"> </w:t>
            </w:r>
            <w:proofErr w:type="spellStart"/>
            <w:r>
              <w:t>impactecd</w:t>
            </w:r>
            <w:proofErr w:type="spellEnd"/>
            <w:r>
              <w:t xml:space="preserve"> canines and the modified index of orthodontic treatment need </w:t>
            </w:r>
          </w:p>
        </w:tc>
        <w:tc>
          <w:tcPr>
            <w:tcW w:w="990" w:type="dxa"/>
          </w:tcPr>
          <w:p w:rsidR="005C0964" w:rsidRPr="00E151BF" w:rsidRDefault="005C0964" w:rsidP="003F7E4F">
            <w:r>
              <w:t>362</w:t>
            </w:r>
          </w:p>
        </w:tc>
        <w:tc>
          <w:tcPr>
            <w:tcW w:w="4962" w:type="dxa"/>
          </w:tcPr>
          <w:p w:rsidR="005C0964" w:rsidRPr="00E151BF" w:rsidRDefault="005C0964" w:rsidP="003F7E4F">
            <w:r>
              <w:t>S. T. Barlow, M. B. Moore, M. Sherriff, A.J. Ireland and J. R. Sandy</w:t>
            </w:r>
          </w:p>
        </w:tc>
      </w:tr>
      <w:tr w:rsidR="005C0964" w:rsidRPr="00E151BF" w:rsidTr="003F7E4F">
        <w:tc>
          <w:tcPr>
            <w:tcW w:w="5531" w:type="dxa"/>
          </w:tcPr>
          <w:p w:rsidR="005C0964" w:rsidRPr="00E151BF" w:rsidRDefault="005C0964" w:rsidP="003F7E4F">
            <w:r>
              <w:t xml:space="preserve">Dental and </w:t>
            </w:r>
            <w:proofErr w:type="spellStart"/>
            <w:r>
              <w:t>occlusal</w:t>
            </w:r>
            <w:proofErr w:type="spellEnd"/>
            <w:r>
              <w:t xml:space="preserve"> features in patients with </w:t>
            </w:r>
            <w:proofErr w:type="spellStart"/>
            <w:r>
              <w:t>palatally</w:t>
            </w:r>
            <w:proofErr w:type="spellEnd"/>
            <w:r>
              <w:t xml:space="preserve"> displaced maxillary canines</w:t>
            </w:r>
          </w:p>
        </w:tc>
        <w:tc>
          <w:tcPr>
            <w:tcW w:w="990" w:type="dxa"/>
          </w:tcPr>
          <w:p w:rsidR="005C0964" w:rsidRPr="00E151BF" w:rsidRDefault="005C0964" w:rsidP="003F7E4F">
            <w:r>
              <w:t>367</w:t>
            </w:r>
          </w:p>
        </w:tc>
        <w:tc>
          <w:tcPr>
            <w:tcW w:w="4962" w:type="dxa"/>
          </w:tcPr>
          <w:p w:rsidR="005C0964" w:rsidRPr="00E151BF" w:rsidRDefault="005C0964" w:rsidP="003F7E4F">
            <w:r>
              <w:t xml:space="preserve">Sandra </w:t>
            </w:r>
            <w:proofErr w:type="spellStart"/>
            <w:r>
              <w:t>Anic</w:t>
            </w:r>
            <w:proofErr w:type="spellEnd"/>
            <w:r>
              <w:t xml:space="preserve">-Milosevic, </w:t>
            </w:r>
            <w:proofErr w:type="spellStart"/>
            <w:r>
              <w:t>Suzana</w:t>
            </w:r>
            <w:proofErr w:type="spellEnd"/>
            <w:r>
              <w:t xml:space="preserve"> </w:t>
            </w:r>
            <w:proofErr w:type="spellStart"/>
            <w:r>
              <w:t>Varga,Senka</w:t>
            </w:r>
            <w:proofErr w:type="spellEnd"/>
            <w:r>
              <w:t xml:space="preserve"> </w:t>
            </w:r>
            <w:proofErr w:type="spellStart"/>
            <w:r>
              <w:t>Mestrovic,Marina</w:t>
            </w:r>
            <w:proofErr w:type="spellEnd"/>
            <w:r>
              <w:t xml:space="preserve"> </w:t>
            </w:r>
            <w:proofErr w:type="spellStart"/>
            <w:r>
              <w:t>Lapter-Varga</w:t>
            </w:r>
            <w:proofErr w:type="spellEnd"/>
            <w:r>
              <w:t xml:space="preserve"> and </w:t>
            </w:r>
            <w:proofErr w:type="spellStart"/>
            <w:r>
              <w:t>Mladen</w:t>
            </w:r>
            <w:proofErr w:type="spellEnd"/>
            <w:r>
              <w:t xml:space="preserve"> </w:t>
            </w:r>
            <w:proofErr w:type="spellStart"/>
            <w:r>
              <w:t>Slaj</w:t>
            </w:r>
            <w:proofErr w:type="spellEnd"/>
          </w:p>
        </w:tc>
      </w:tr>
      <w:tr w:rsidR="005C0964" w:rsidRPr="00E151BF" w:rsidTr="003F7E4F">
        <w:tc>
          <w:tcPr>
            <w:tcW w:w="5531" w:type="dxa"/>
          </w:tcPr>
          <w:p w:rsidR="005C0964" w:rsidRPr="00E151BF" w:rsidRDefault="005C0964" w:rsidP="003F7E4F">
            <w:r>
              <w:t xml:space="preserve">Prevalence and distribution of permanent canine agenesis in dental </w:t>
            </w:r>
            <w:proofErr w:type="spellStart"/>
            <w:r>
              <w:t>paediatric</w:t>
            </w:r>
            <w:proofErr w:type="spellEnd"/>
            <w:r>
              <w:t xml:space="preserve"> and orthodontic patients in Hungary</w:t>
            </w:r>
          </w:p>
        </w:tc>
        <w:tc>
          <w:tcPr>
            <w:tcW w:w="990" w:type="dxa"/>
          </w:tcPr>
          <w:p w:rsidR="005C0964" w:rsidRPr="00E151BF" w:rsidRDefault="005C0964" w:rsidP="003F7E4F">
            <w:r>
              <w:t>374</w:t>
            </w:r>
          </w:p>
        </w:tc>
        <w:tc>
          <w:tcPr>
            <w:tcW w:w="4962" w:type="dxa"/>
          </w:tcPr>
          <w:p w:rsidR="005C0964" w:rsidRPr="00E151BF" w:rsidRDefault="005C0964" w:rsidP="003F7E4F">
            <w:r>
              <w:t xml:space="preserve">N. </w:t>
            </w:r>
            <w:proofErr w:type="spellStart"/>
            <w:r>
              <w:t>Rozsa</w:t>
            </w:r>
            <w:proofErr w:type="spellEnd"/>
            <w:r>
              <w:t xml:space="preserve">, K. Nagy, Z. </w:t>
            </w:r>
            <w:proofErr w:type="spellStart"/>
            <w:r>
              <w:t>Vajo</w:t>
            </w:r>
            <w:proofErr w:type="spellEnd"/>
            <w:r>
              <w:t xml:space="preserve">, K. </w:t>
            </w:r>
            <w:proofErr w:type="spellStart"/>
            <w:r>
              <w:t>Gabris</w:t>
            </w:r>
            <w:proofErr w:type="spellEnd"/>
            <w:r>
              <w:t xml:space="preserve">, A. </w:t>
            </w:r>
            <w:proofErr w:type="spellStart"/>
            <w:r>
              <w:t>Soos</w:t>
            </w:r>
            <w:proofErr w:type="spellEnd"/>
            <w:r>
              <w:t xml:space="preserve">, M. </w:t>
            </w:r>
            <w:proofErr w:type="spellStart"/>
            <w:r>
              <w:t>Alberth</w:t>
            </w:r>
            <w:proofErr w:type="spellEnd"/>
            <w:r>
              <w:t xml:space="preserve"> and I. </w:t>
            </w:r>
            <w:proofErr w:type="spellStart"/>
            <w:r>
              <w:t>Tarjan</w:t>
            </w:r>
            <w:proofErr w:type="spellEnd"/>
          </w:p>
        </w:tc>
      </w:tr>
      <w:tr w:rsidR="005C0964" w:rsidRPr="00E151BF" w:rsidTr="003F7E4F">
        <w:tc>
          <w:tcPr>
            <w:tcW w:w="5531" w:type="dxa"/>
          </w:tcPr>
          <w:p w:rsidR="005C0964" w:rsidRPr="00E151BF" w:rsidRDefault="005C0964" w:rsidP="003F7E4F">
            <w:r>
              <w:t>Prevalence and type of pain during conventional and self-</w:t>
            </w:r>
            <w:proofErr w:type="spellStart"/>
            <w:r>
              <w:t>ligating</w:t>
            </w:r>
            <w:proofErr w:type="spellEnd"/>
            <w:r>
              <w:t xml:space="preserve"> orthodontic treatment</w:t>
            </w:r>
          </w:p>
        </w:tc>
        <w:tc>
          <w:tcPr>
            <w:tcW w:w="990" w:type="dxa"/>
          </w:tcPr>
          <w:p w:rsidR="005C0964" w:rsidRPr="00E151BF" w:rsidRDefault="005C0964" w:rsidP="003F7E4F">
            <w:r>
              <w:t>380</w:t>
            </w:r>
          </w:p>
        </w:tc>
        <w:tc>
          <w:tcPr>
            <w:tcW w:w="4962" w:type="dxa"/>
          </w:tcPr>
          <w:p w:rsidR="005C0964" w:rsidRPr="00E151BF" w:rsidRDefault="005C0964" w:rsidP="003F7E4F">
            <w:proofErr w:type="spellStart"/>
            <w:r>
              <w:t>Simona</w:t>
            </w:r>
            <w:proofErr w:type="spellEnd"/>
            <w:r>
              <w:t xml:space="preserve"> </w:t>
            </w:r>
            <w:proofErr w:type="spellStart"/>
            <w:r>
              <w:t>tecco</w:t>
            </w:r>
            <w:proofErr w:type="spellEnd"/>
            <w:r>
              <w:t xml:space="preserve">, Michele </w:t>
            </w:r>
            <w:proofErr w:type="spellStart"/>
            <w:r>
              <w:t>D’Attilio</w:t>
            </w:r>
            <w:proofErr w:type="spellEnd"/>
            <w:r>
              <w:t xml:space="preserve">, Stefano </w:t>
            </w:r>
            <w:proofErr w:type="spellStart"/>
            <w:r>
              <w:t>tete</w:t>
            </w:r>
            <w:proofErr w:type="spellEnd"/>
            <w:r>
              <w:t xml:space="preserve"> and </w:t>
            </w:r>
            <w:proofErr w:type="spellStart"/>
            <w:r>
              <w:t>Felice</w:t>
            </w:r>
            <w:proofErr w:type="spellEnd"/>
            <w:r>
              <w:t xml:space="preserve"> </w:t>
            </w:r>
            <w:proofErr w:type="spellStart"/>
            <w:r>
              <w:t>Festa</w:t>
            </w:r>
            <w:proofErr w:type="spellEnd"/>
          </w:p>
        </w:tc>
      </w:tr>
      <w:tr w:rsidR="005C0964" w:rsidRPr="00E151BF" w:rsidTr="003F7E4F">
        <w:tc>
          <w:tcPr>
            <w:tcW w:w="5531" w:type="dxa"/>
          </w:tcPr>
          <w:p w:rsidR="005C0964" w:rsidRPr="00E151BF" w:rsidRDefault="005C0964" w:rsidP="003F7E4F">
            <w:r>
              <w:t>The effect of herbal teas on the shear bond strength of orthodontic brackets</w:t>
            </w:r>
          </w:p>
        </w:tc>
        <w:tc>
          <w:tcPr>
            <w:tcW w:w="990" w:type="dxa"/>
          </w:tcPr>
          <w:p w:rsidR="005C0964" w:rsidRPr="00E151BF" w:rsidRDefault="005C0964" w:rsidP="003F7E4F">
            <w:r>
              <w:t>385</w:t>
            </w:r>
          </w:p>
        </w:tc>
        <w:tc>
          <w:tcPr>
            <w:tcW w:w="4962" w:type="dxa"/>
          </w:tcPr>
          <w:p w:rsidR="005C0964" w:rsidRPr="00E151BF" w:rsidRDefault="005C0964" w:rsidP="003F7E4F">
            <w:proofErr w:type="spellStart"/>
            <w:r>
              <w:t>Cagri</w:t>
            </w:r>
            <w:proofErr w:type="spellEnd"/>
            <w:r>
              <w:t xml:space="preserve"> </w:t>
            </w:r>
            <w:proofErr w:type="spellStart"/>
            <w:r>
              <w:t>Ulusoy</w:t>
            </w:r>
            <w:proofErr w:type="spellEnd"/>
            <w:r>
              <w:t xml:space="preserve">, </w:t>
            </w:r>
            <w:proofErr w:type="spellStart"/>
            <w:r>
              <w:t>Arzu</w:t>
            </w:r>
            <w:proofErr w:type="spellEnd"/>
            <w:r>
              <w:t xml:space="preserve"> </w:t>
            </w:r>
            <w:proofErr w:type="spellStart"/>
            <w:r>
              <w:t>Mujdeci</w:t>
            </w:r>
            <w:proofErr w:type="spellEnd"/>
            <w:r>
              <w:t xml:space="preserve"> and </w:t>
            </w:r>
            <w:proofErr w:type="spellStart"/>
            <w:r>
              <w:t>Osman</w:t>
            </w:r>
            <w:proofErr w:type="spellEnd"/>
            <w:r>
              <w:t xml:space="preserve"> </w:t>
            </w:r>
            <w:proofErr w:type="spellStart"/>
            <w:r>
              <w:t>Gokay</w:t>
            </w:r>
            <w:proofErr w:type="spellEnd"/>
          </w:p>
        </w:tc>
      </w:tr>
      <w:tr w:rsidR="005C0964" w:rsidRPr="00E151BF" w:rsidTr="003F7E4F">
        <w:tc>
          <w:tcPr>
            <w:tcW w:w="5531" w:type="dxa"/>
          </w:tcPr>
          <w:p w:rsidR="005C0964" w:rsidRPr="00E151BF" w:rsidRDefault="005C0964" w:rsidP="003F7E4F">
            <w:proofErr w:type="spellStart"/>
            <w:r>
              <w:t>Microleakage</w:t>
            </w:r>
            <w:proofErr w:type="spellEnd"/>
            <w:r>
              <w:t xml:space="preserve"> beneath brackets bonded with </w:t>
            </w:r>
            <w:proofErr w:type="spellStart"/>
            <w:r>
              <w:t>flowable</w:t>
            </w:r>
            <w:proofErr w:type="spellEnd"/>
            <w:r>
              <w:t xml:space="preserve"> materials: effect of </w:t>
            </w:r>
            <w:proofErr w:type="spellStart"/>
            <w:r>
              <w:t>thermocycling</w:t>
            </w:r>
            <w:proofErr w:type="spellEnd"/>
          </w:p>
        </w:tc>
        <w:tc>
          <w:tcPr>
            <w:tcW w:w="990" w:type="dxa"/>
          </w:tcPr>
          <w:p w:rsidR="005C0964" w:rsidRPr="00E151BF" w:rsidRDefault="005C0964" w:rsidP="003F7E4F">
            <w:r>
              <w:t>390</w:t>
            </w:r>
          </w:p>
        </w:tc>
        <w:tc>
          <w:tcPr>
            <w:tcW w:w="4962" w:type="dxa"/>
          </w:tcPr>
          <w:p w:rsidR="005C0964" w:rsidRPr="00E151BF" w:rsidRDefault="005C0964" w:rsidP="003F7E4F">
            <w:r>
              <w:t xml:space="preserve">Ascension </w:t>
            </w:r>
            <w:proofErr w:type="spellStart"/>
            <w:r>
              <w:t>Vicente,Antonio</w:t>
            </w:r>
            <w:proofErr w:type="spellEnd"/>
            <w:r>
              <w:t xml:space="preserve"> J. Ortiz and Luis A. Bravo</w:t>
            </w:r>
          </w:p>
        </w:tc>
      </w:tr>
      <w:tr w:rsidR="005C0964" w:rsidRPr="00E151BF" w:rsidTr="003F7E4F">
        <w:tc>
          <w:tcPr>
            <w:tcW w:w="5531" w:type="dxa"/>
          </w:tcPr>
          <w:p w:rsidR="005C0964" w:rsidRPr="00E151BF" w:rsidRDefault="005C0964" w:rsidP="003F7E4F">
            <w:r>
              <w:t xml:space="preserve">Enamel </w:t>
            </w:r>
            <w:proofErr w:type="spellStart"/>
            <w:r>
              <w:t>colour</w:t>
            </w:r>
            <w:proofErr w:type="spellEnd"/>
            <w:r>
              <w:t xml:space="preserve"> changes at </w:t>
            </w:r>
            <w:proofErr w:type="spellStart"/>
            <w:r>
              <w:t>debonding</w:t>
            </w:r>
            <w:proofErr w:type="spellEnd"/>
            <w:r>
              <w:t xml:space="preserve"> and after finishing procedures using five different adhesives </w:t>
            </w:r>
          </w:p>
        </w:tc>
        <w:tc>
          <w:tcPr>
            <w:tcW w:w="990" w:type="dxa"/>
          </w:tcPr>
          <w:p w:rsidR="005C0964" w:rsidRPr="00E151BF" w:rsidRDefault="005C0964" w:rsidP="003F7E4F">
            <w:r>
              <w:t>397</w:t>
            </w:r>
          </w:p>
        </w:tc>
        <w:tc>
          <w:tcPr>
            <w:tcW w:w="4962" w:type="dxa"/>
          </w:tcPr>
          <w:p w:rsidR="005C0964" w:rsidRPr="00E151BF" w:rsidRDefault="005C0964" w:rsidP="003F7E4F">
            <w:proofErr w:type="spellStart"/>
            <w:r>
              <w:t>Goksu</w:t>
            </w:r>
            <w:proofErr w:type="spellEnd"/>
            <w:r>
              <w:t xml:space="preserve"> </w:t>
            </w:r>
            <w:proofErr w:type="spellStart"/>
            <w:r>
              <w:t>trakyali</w:t>
            </w:r>
            <w:proofErr w:type="spellEnd"/>
            <w:r>
              <w:t xml:space="preserve">, </w:t>
            </w:r>
            <w:proofErr w:type="spellStart"/>
            <w:r>
              <w:t>fulya</w:t>
            </w:r>
            <w:proofErr w:type="spellEnd"/>
            <w:r>
              <w:t xml:space="preserve"> </w:t>
            </w:r>
            <w:proofErr w:type="spellStart"/>
            <w:r>
              <w:t>Isik</w:t>
            </w:r>
            <w:proofErr w:type="spellEnd"/>
            <w:r>
              <w:t xml:space="preserve"> </w:t>
            </w:r>
            <w:proofErr w:type="spellStart"/>
            <w:r>
              <w:t>Ozdemir</w:t>
            </w:r>
            <w:proofErr w:type="spellEnd"/>
            <w:r>
              <w:t xml:space="preserve"> and </w:t>
            </w:r>
            <w:proofErr w:type="spellStart"/>
            <w:r>
              <w:t>Tulin</w:t>
            </w:r>
            <w:proofErr w:type="spellEnd"/>
            <w:r>
              <w:t xml:space="preserve"> </w:t>
            </w:r>
            <w:proofErr w:type="spellStart"/>
            <w:r>
              <w:t>Arun</w:t>
            </w:r>
            <w:proofErr w:type="spellEnd"/>
          </w:p>
        </w:tc>
      </w:tr>
      <w:tr w:rsidR="005C0964" w:rsidRPr="00E151BF" w:rsidTr="003F7E4F">
        <w:tc>
          <w:tcPr>
            <w:tcW w:w="5531" w:type="dxa"/>
          </w:tcPr>
          <w:p w:rsidR="005C0964" w:rsidRPr="00E151BF" w:rsidRDefault="005C0964" w:rsidP="003F7E4F">
            <w:r>
              <w:t xml:space="preserve">Effects of different </w:t>
            </w:r>
            <w:proofErr w:type="spellStart"/>
            <w:r>
              <w:t>silanes</w:t>
            </w:r>
            <w:proofErr w:type="spellEnd"/>
            <w:r>
              <w:t xml:space="preserve"> and acid concentrations on bond strength of brackets to porcelain surfaces </w:t>
            </w:r>
          </w:p>
        </w:tc>
        <w:tc>
          <w:tcPr>
            <w:tcW w:w="990" w:type="dxa"/>
          </w:tcPr>
          <w:p w:rsidR="005C0964" w:rsidRPr="00E151BF" w:rsidRDefault="005C0964" w:rsidP="003F7E4F">
            <w:r>
              <w:t>402</w:t>
            </w:r>
          </w:p>
        </w:tc>
        <w:tc>
          <w:tcPr>
            <w:tcW w:w="4962" w:type="dxa"/>
          </w:tcPr>
          <w:p w:rsidR="005C0964" w:rsidRPr="00E151BF" w:rsidRDefault="005C0964" w:rsidP="003F7E4F">
            <w:proofErr w:type="spellStart"/>
            <w:r>
              <w:t>Goksu</w:t>
            </w:r>
            <w:proofErr w:type="spellEnd"/>
            <w:r>
              <w:t xml:space="preserve"> </w:t>
            </w:r>
            <w:proofErr w:type="spellStart"/>
            <w:r>
              <w:t>trakyah</w:t>
            </w:r>
            <w:proofErr w:type="spellEnd"/>
            <w:r>
              <w:t xml:space="preserve">, </w:t>
            </w:r>
            <w:proofErr w:type="spellStart"/>
            <w:r>
              <w:t>Ozlem</w:t>
            </w:r>
            <w:proofErr w:type="spellEnd"/>
            <w:r>
              <w:t xml:space="preserve"> </w:t>
            </w:r>
            <w:proofErr w:type="spellStart"/>
            <w:r>
              <w:t>Malkondu</w:t>
            </w:r>
            <w:proofErr w:type="spellEnd"/>
            <w:r>
              <w:t xml:space="preserve">, ender </w:t>
            </w:r>
            <w:proofErr w:type="spellStart"/>
            <w:r>
              <w:t>Kazazoglu</w:t>
            </w:r>
            <w:proofErr w:type="spellEnd"/>
            <w:r>
              <w:t xml:space="preserve"> and </w:t>
            </w:r>
            <w:proofErr w:type="spellStart"/>
            <w:r>
              <w:t>tulin</w:t>
            </w:r>
            <w:proofErr w:type="spellEnd"/>
            <w:r>
              <w:t xml:space="preserve"> </w:t>
            </w:r>
            <w:proofErr w:type="spellStart"/>
            <w:r>
              <w:t>Arun</w:t>
            </w:r>
            <w:proofErr w:type="spellEnd"/>
          </w:p>
        </w:tc>
      </w:tr>
      <w:tr w:rsidR="005C0964" w:rsidRPr="00E151BF" w:rsidTr="003F7E4F">
        <w:tc>
          <w:tcPr>
            <w:tcW w:w="5531" w:type="dxa"/>
          </w:tcPr>
          <w:p w:rsidR="005C0964" w:rsidRPr="00E151BF" w:rsidRDefault="005C0964" w:rsidP="003F7E4F">
            <w:r>
              <w:t xml:space="preserve">Reduction of salivary </w:t>
            </w:r>
            <w:proofErr w:type="spellStart"/>
            <w:r>
              <w:t>mutans</w:t>
            </w:r>
            <w:proofErr w:type="spellEnd"/>
            <w:r>
              <w:t xml:space="preserve"> streptococci in orthodontic patients during </w:t>
            </w:r>
            <w:proofErr w:type="spellStart"/>
            <w:r>
              <w:t>dainly</w:t>
            </w:r>
            <w:proofErr w:type="spellEnd"/>
            <w:r>
              <w:t xml:space="preserve"> consumption </w:t>
            </w:r>
            <w:proofErr w:type="spellStart"/>
            <w:r>
              <w:t>fo</w:t>
            </w:r>
            <w:proofErr w:type="spellEnd"/>
            <w:r>
              <w:t xml:space="preserve"> yoghurt containing </w:t>
            </w:r>
            <w:proofErr w:type="spellStart"/>
            <w:r>
              <w:t>probiotic</w:t>
            </w:r>
            <w:proofErr w:type="spellEnd"/>
            <w:r>
              <w:t xml:space="preserve"> bacteria</w:t>
            </w:r>
          </w:p>
        </w:tc>
        <w:tc>
          <w:tcPr>
            <w:tcW w:w="990" w:type="dxa"/>
          </w:tcPr>
          <w:p w:rsidR="005C0964" w:rsidRPr="00E151BF" w:rsidRDefault="005C0964" w:rsidP="003F7E4F">
            <w:r>
              <w:t>407</w:t>
            </w:r>
          </w:p>
        </w:tc>
        <w:tc>
          <w:tcPr>
            <w:tcW w:w="4962" w:type="dxa"/>
          </w:tcPr>
          <w:p w:rsidR="005C0964" w:rsidRPr="00E151BF" w:rsidRDefault="005C0964" w:rsidP="003F7E4F">
            <w:proofErr w:type="spellStart"/>
            <w:r>
              <w:t>Sule</w:t>
            </w:r>
            <w:proofErr w:type="spellEnd"/>
            <w:r>
              <w:t xml:space="preserve"> </w:t>
            </w:r>
            <w:proofErr w:type="spellStart"/>
            <w:r>
              <w:t>Kavaloglu</w:t>
            </w:r>
            <w:proofErr w:type="spellEnd"/>
            <w:r>
              <w:t xml:space="preserve"> </w:t>
            </w:r>
            <w:proofErr w:type="spellStart"/>
            <w:r>
              <w:t>Cildir</w:t>
            </w:r>
            <w:proofErr w:type="spellEnd"/>
            <w:r>
              <w:t xml:space="preserve">, </w:t>
            </w:r>
            <w:proofErr w:type="spellStart"/>
            <w:r>
              <w:t>Derya</w:t>
            </w:r>
            <w:proofErr w:type="spellEnd"/>
            <w:r>
              <w:t xml:space="preserve"> </w:t>
            </w:r>
            <w:proofErr w:type="spellStart"/>
            <w:r>
              <w:t>Germec</w:t>
            </w:r>
            <w:proofErr w:type="spellEnd"/>
            <w:r>
              <w:t xml:space="preserve">, </w:t>
            </w:r>
            <w:proofErr w:type="spellStart"/>
            <w:r>
              <w:t>Nuket</w:t>
            </w:r>
            <w:proofErr w:type="spellEnd"/>
            <w:r>
              <w:t xml:space="preserve"> </w:t>
            </w:r>
            <w:proofErr w:type="spellStart"/>
            <w:r>
              <w:t>Sandalli</w:t>
            </w:r>
            <w:proofErr w:type="spellEnd"/>
            <w:r>
              <w:t xml:space="preserve">, </w:t>
            </w:r>
            <w:proofErr w:type="spellStart"/>
            <w:r>
              <w:t>fulya</w:t>
            </w:r>
            <w:proofErr w:type="spellEnd"/>
            <w:r>
              <w:t xml:space="preserve"> </w:t>
            </w:r>
            <w:proofErr w:type="spellStart"/>
            <w:r>
              <w:t>Isik</w:t>
            </w:r>
            <w:proofErr w:type="spellEnd"/>
            <w:r>
              <w:t xml:space="preserve"> </w:t>
            </w:r>
            <w:proofErr w:type="spellStart"/>
            <w:r>
              <w:t>Ozdemir</w:t>
            </w:r>
            <w:proofErr w:type="spellEnd"/>
            <w:r>
              <w:t xml:space="preserve">, </w:t>
            </w:r>
            <w:proofErr w:type="spellStart"/>
            <w:r>
              <w:t>Tulin</w:t>
            </w:r>
            <w:proofErr w:type="spellEnd"/>
            <w:r>
              <w:t xml:space="preserve"> </w:t>
            </w:r>
            <w:proofErr w:type="spellStart"/>
            <w:r>
              <w:t>Arun</w:t>
            </w:r>
            <w:proofErr w:type="spellEnd"/>
            <w:r>
              <w:t xml:space="preserve">, </w:t>
            </w:r>
            <w:proofErr w:type="spellStart"/>
            <w:r>
              <w:t>Syante</w:t>
            </w:r>
            <w:proofErr w:type="spellEnd"/>
            <w:r>
              <w:t xml:space="preserve"> </w:t>
            </w:r>
            <w:proofErr w:type="spellStart"/>
            <w:r>
              <w:t>Twetman</w:t>
            </w:r>
            <w:proofErr w:type="spellEnd"/>
            <w:r>
              <w:t xml:space="preserve"> and </w:t>
            </w:r>
            <w:proofErr w:type="spellStart"/>
            <w:r>
              <w:t>esber</w:t>
            </w:r>
            <w:proofErr w:type="spellEnd"/>
            <w:r>
              <w:t xml:space="preserve"> </w:t>
            </w:r>
            <w:proofErr w:type="spellStart"/>
            <w:r>
              <w:t>Caglar</w:t>
            </w:r>
            <w:proofErr w:type="spellEnd"/>
          </w:p>
        </w:tc>
      </w:tr>
      <w:tr w:rsidR="005C0964" w:rsidRPr="00E151BF" w:rsidTr="003F7E4F">
        <w:tc>
          <w:tcPr>
            <w:tcW w:w="5531" w:type="dxa"/>
          </w:tcPr>
          <w:p w:rsidR="005C0964" w:rsidRPr="00E151BF" w:rsidRDefault="005C0964" w:rsidP="003F7E4F">
            <w:proofErr w:type="spellStart"/>
            <w:r>
              <w:t>Miniscrews</w:t>
            </w:r>
            <w:proofErr w:type="spellEnd"/>
            <w:r>
              <w:t xml:space="preserve"> for upper incisor intrusion</w:t>
            </w:r>
          </w:p>
        </w:tc>
        <w:tc>
          <w:tcPr>
            <w:tcW w:w="990" w:type="dxa"/>
          </w:tcPr>
          <w:p w:rsidR="005C0964" w:rsidRPr="00E151BF" w:rsidRDefault="005C0964" w:rsidP="003F7E4F">
            <w:r>
              <w:t>412</w:t>
            </w:r>
          </w:p>
        </w:tc>
        <w:tc>
          <w:tcPr>
            <w:tcW w:w="4962" w:type="dxa"/>
          </w:tcPr>
          <w:p w:rsidR="005C0964" w:rsidRPr="00E151BF" w:rsidRDefault="005C0964" w:rsidP="003F7E4F">
            <w:proofErr w:type="spellStart"/>
            <w:r>
              <w:t>Omur</w:t>
            </w:r>
            <w:proofErr w:type="spellEnd"/>
            <w:r>
              <w:t xml:space="preserve"> </w:t>
            </w:r>
            <w:proofErr w:type="spellStart"/>
            <w:r>
              <w:t>Polat-ozsoy</w:t>
            </w:r>
            <w:proofErr w:type="spellEnd"/>
            <w:r>
              <w:t xml:space="preserve">, </w:t>
            </w:r>
            <w:proofErr w:type="spellStart"/>
            <w:r>
              <w:t>Ayca</w:t>
            </w:r>
            <w:proofErr w:type="spellEnd"/>
            <w:r>
              <w:t xml:space="preserve"> </w:t>
            </w:r>
            <w:proofErr w:type="spellStart"/>
            <w:r>
              <w:t>Arman-Ozcirpici</w:t>
            </w:r>
            <w:proofErr w:type="spellEnd"/>
            <w:r>
              <w:t xml:space="preserve"> and </w:t>
            </w:r>
            <w:proofErr w:type="spellStart"/>
            <w:r>
              <w:t>Firdevs</w:t>
            </w:r>
            <w:proofErr w:type="spellEnd"/>
            <w:r>
              <w:t xml:space="preserve"> </w:t>
            </w:r>
            <w:proofErr w:type="spellStart"/>
            <w:r>
              <w:t>veziroglu</w:t>
            </w:r>
            <w:proofErr w:type="spellEnd"/>
            <w:r>
              <w:t xml:space="preserve"> </w:t>
            </w:r>
          </w:p>
        </w:tc>
      </w:tr>
      <w:tr w:rsidR="005C0964" w:rsidRPr="00E151BF" w:rsidTr="003F7E4F">
        <w:tc>
          <w:tcPr>
            <w:tcW w:w="5531" w:type="dxa"/>
          </w:tcPr>
          <w:p w:rsidR="005C0964" w:rsidRPr="00E151BF" w:rsidRDefault="005C0964" w:rsidP="003F7E4F">
            <w:r>
              <w:t xml:space="preserve">Comparison of the </w:t>
            </w:r>
            <w:proofErr w:type="spellStart"/>
            <w:r>
              <w:t>zygoma</w:t>
            </w:r>
            <w:proofErr w:type="spellEnd"/>
            <w:r>
              <w:t xml:space="preserve"> anchorage </w:t>
            </w:r>
            <w:proofErr w:type="spellStart"/>
            <w:r>
              <w:t>sytem</w:t>
            </w:r>
            <w:proofErr w:type="spellEnd"/>
            <w:r>
              <w:t xml:space="preserve"> with cervical headgear in </w:t>
            </w:r>
            <w:proofErr w:type="spellStart"/>
            <w:r>
              <w:t>buccal</w:t>
            </w:r>
            <w:proofErr w:type="spellEnd"/>
            <w:r>
              <w:t xml:space="preserve"> segment </w:t>
            </w:r>
            <w:proofErr w:type="spellStart"/>
            <w:r>
              <w:t>distalization</w:t>
            </w:r>
            <w:proofErr w:type="spellEnd"/>
            <w:r>
              <w:t xml:space="preserve"> </w:t>
            </w:r>
          </w:p>
        </w:tc>
        <w:tc>
          <w:tcPr>
            <w:tcW w:w="990" w:type="dxa"/>
          </w:tcPr>
          <w:p w:rsidR="005C0964" w:rsidRPr="00E151BF" w:rsidRDefault="005C0964" w:rsidP="003F7E4F">
            <w:r>
              <w:t>417</w:t>
            </w:r>
          </w:p>
        </w:tc>
        <w:tc>
          <w:tcPr>
            <w:tcW w:w="4962" w:type="dxa"/>
          </w:tcPr>
          <w:p w:rsidR="005C0964" w:rsidRPr="00E151BF" w:rsidRDefault="005C0964" w:rsidP="003F7E4F">
            <w:proofErr w:type="spellStart"/>
            <w:r>
              <w:t>Burcak</w:t>
            </w:r>
            <w:proofErr w:type="spellEnd"/>
            <w:r>
              <w:t xml:space="preserve"> </w:t>
            </w:r>
            <w:proofErr w:type="spellStart"/>
            <w:r>
              <w:t>Kaya</w:t>
            </w:r>
            <w:proofErr w:type="spellEnd"/>
            <w:r>
              <w:t xml:space="preserve">, </w:t>
            </w:r>
            <w:proofErr w:type="spellStart"/>
            <w:r>
              <w:t>Ayca</w:t>
            </w:r>
            <w:proofErr w:type="spellEnd"/>
            <w:r>
              <w:t xml:space="preserve"> </w:t>
            </w:r>
            <w:proofErr w:type="spellStart"/>
            <w:r>
              <w:t>Arman</w:t>
            </w:r>
            <w:proofErr w:type="spellEnd"/>
            <w:r>
              <w:t xml:space="preserve">, </w:t>
            </w:r>
            <w:proofErr w:type="spellStart"/>
            <w:r>
              <w:t>Sina</w:t>
            </w:r>
            <w:proofErr w:type="spellEnd"/>
            <w:r>
              <w:t xml:space="preserve"> </w:t>
            </w:r>
            <w:proofErr w:type="spellStart"/>
            <w:r>
              <w:t>Uckan</w:t>
            </w:r>
            <w:proofErr w:type="spellEnd"/>
            <w:r>
              <w:t xml:space="preserve"> and </w:t>
            </w:r>
            <w:proofErr w:type="spellStart"/>
            <w:r>
              <w:t>Ayse</w:t>
            </w:r>
            <w:proofErr w:type="spellEnd"/>
            <w:r>
              <w:t xml:space="preserve"> </w:t>
            </w:r>
            <w:proofErr w:type="spellStart"/>
            <w:r>
              <w:t>Canan</w:t>
            </w:r>
            <w:proofErr w:type="spellEnd"/>
            <w:r>
              <w:t xml:space="preserve"> </w:t>
            </w:r>
            <w:proofErr w:type="spellStart"/>
            <w:r>
              <w:t>Yazici</w:t>
            </w:r>
            <w:proofErr w:type="spellEnd"/>
          </w:p>
        </w:tc>
      </w:tr>
      <w:tr w:rsidR="005C0964" w:rsidRPr="00E151BF" w:rsidTr="003F7E4F">
        <w:tc>
          <w:tcPr>
            <w:tcW w:w="5531" w:type="dxa"/>
          </w:tcPr>
          <w:p w:rsidR="005C0964" w:rsidRPr="00E151BF" w:rsidRDefault="005C0964" w:rsidP="003F7E4F">
            <w:r>
              <w:t xml:space="preserve">Is bodily </w:t>
            </w:r>
            <w:proofErr w:type="spellStart"/>
            <w:r>
              <w:t>adbvancement</w:t>
            </w:r>
            <w:proofErr w:type="spellEnd"/>
            <w:r>
              <w:t xml:space="preserve"> of the lower incisors possible?</w:t>
            </w:r>
          </w:p>
        </w:tc>
        <w:tc>
          <w:tcPr>
            <w:tcW w:w="990" w:type="dxa"/>
          </w:tcPr>
          <w:p w:rsidR="005C0964" w:rsidRPr="00E151BF" w:rsidRDefault="005C0964" w:rsidP="003F7E4F">
            <w:r>
              <w:t>425</w:t>
            </w:r>
          </w:p>
        </w:tc>
        <w:tc>
          <w:tcPr>
            <w:tcW w:w="4962" w:type="dxa"/>
          </w:tcPr>
          <w:p w:rsidR="005C0964" w:rsidRPr="00E151BF" w:rsidRDefault="005C0964" w:rsidP="003F7E4F">
            <w:r>
              <w:t xml:space="preserve">Catherine </w:t>
            </w:r>
            <w:proofErr w:type="spellStart"/>
            <w:r>
              <w:t>Strahm</w:t>
            </w:r>
            <w:proofErr w:type="spellEnd"/>
            <w:r>
              <w:t xml:space="preserve">, Ana Paula De Sousa, Dominique </w:t>
            </w:r>
            <w:proofErr w:type="spellStart"/>
            <w:r>
              <w:t>Grobety</w:t>
            </w:r>
            <w:proofErr w:type="spellEnd"/>
            <w:r>
              <w:t xml:space="preserve">, </w:t>
            </w:r>
            <w:proofErr w:type="spellStart"/>
            <w:r>
              <w:t>anestis</w:t>
            </w:r>
            <w:proofErr w:type="spellEnd"/>
            <w:r>
              <w:t xml:space="preserve"> </w:t>
            </w:r>
            <w:proofErr w:type="spellStart"/>
            <w:r>
              <w:t>Mavropoulos</w:t>
            </w:r>
            <w:proofErr w:type="spellEnd"/>
            <w:r>
              <w:t xml:space="preserve"> and Stavros </w:t>
            </w:r>
            <w:proofErr w:type="spellStart"/>
            <w:r>
              <w:t>Killaridis</w:t>
            </w:r>
            <w:proofErr w:type="spellEnd"/>
          </w:p>
        </w:tc>
      </w:tr>
      <w:tr w:rsidR="005C0964" w:rsidRPr="00E151BF" w:rsidTr="003F7E4F">
        <w:tc>
          <w:tcPr>
            <w:tcW w:w="5531" w:type="dxa"/>
          </w:tcPr>
          <w:p w:rsidR="005C0964" w:rsidRPr="00E151BF" w:rsidRDefault="005C0964" w:rsidP="003F7E4F">
            <w:r>
              <w:t xml:space="preserve">A survey on orthodontic retention procedures in the Netherlands </w:t>
            </w:r>
          </w:p>
        </w:tc>
        <w:tc>
          <w:tcPr>
            <w:tcW w:w="990" w:type="dxa"/>
          </w:tcPr>
          <w:p w:rsidR="005C0964" w:rsidRPr="00E151BF" w:rsidRDefault="005C0964" w:rsidP="003F7E4F">
            <w:r>
              <w:t>432</w:t>
            </w:r>
          </w:p>
        </w:tc>
        <w:tc>
          <w:tcPr>
            <w:tcW w:w="4962" w:type="dxa"/>
          </w:tcPr>
          <w:p w:rsidR="005C0964" w:rsidRPr="00E151BF" w:rsidRDefault="005C0964" w:rsidP="003F7E4F">
            <w:r>
              <w:t xml:space="preserve">Anne Marie </w:t>
            </w:r>
            <w:proofErr w:type="spellStart"/>
            <w:r>
              <w:t>Renkema</w:t>
            </w:r>
            <w:proofErr w:type="spellEnd"/>
            <w:r>
              <w:t xml:space="preserve">, </w:t>
            </w:r>
            <w:proofErr w:type="spellStart"/>
            <w:r>
              <w:t>Elke</w:t>
            </w:r>
            <w:proofErr w:type="spellEnd"/>
            <w:r>
              <w:t xml:space="preserve"> </w:t>
            </w:r>
            <w:proofErr w:type="spellStart"/>
            <w:r>
              <w:t>tilly</w:t>
            </w:r>
            <w:proofErr w:type="spellEnd"/>
            <w:r>
              <w:t xml:space="preserve"> Helene Sips, </w:t>
            </w:r>
            <w:proofErr w:type="spellStart"/>
            <w:r>
              <w:t>ewald</w:t>
            </w:r>
            <w:proofErr w:type="spellEnd"/>
            <w:r>
              <w:t xml:space="preserve"> </w:t>
            </w:r>
            <w:proofErr w:type="spellStart"/>
            <w:r>
              <w:t>Bronkhorst</w:t>
            </w:r>
            <w:proofErr w:type="spellEnd"/>
            <w:r>
              <w:t xml:space="preserve"> and </w:t>
            </w:r>
            <w:proofErr w:type="spellStart"/>
            <w:r>
              <w:t>anne</w:t>
            </w:r>
            <w:proofErr w:type="spellEnd"/>
            <w:r>
              <w:t xml:space="preserve"> Marie </w:t>
            </w:r>
            <w:proofErr w:type="spellStart"/>
            <w:r>
              <w:t>Kuijpers-Jagtman</w:t>
            </w:r>
            <w:proofErr w:type="spellEnd"/>
          </w:p>
        </w:tc>
      </w:tr>
      <w:tr w:rsidR="005C0964" w:rsidRPr="00E151BF" w:rsidTr="003F7E4F">
        <w:tc>
          <w:tcPr>
            <w:tcW w:w="5531" w:type="dxa"/>
          </w:tcPr>
          <w:p w:rsidR="005C0964" w:rsidRPr="00E151BF" w:rsidRDefault="005C0964" w:rsidP="003F7E4F">
            <w:r>
              <w:t xml:space="preserve">Reliability of growth prediction with hand-wrist radiographs </w:t>
            </w:r>
          </w:p>
        </w:tc>
        <w:tc>
          <w:tcPr>
            <w:tcW w:w="990" w:type="dxa"/>
          </w:tcPr>
          <w:p w:rsidR="005C0964" w:rsidRPr="00E151BF" w:rsidRDefault="005C0964" w:rsidP="003F7E4F">
            <w:r>
              <w:t>438</w:t>
            </w:r>
          </w:p>
        </w:tc>
        <w:tc>
          <w:tcPr>
            <w:tcW w:w="4962" w:type="dxa"/>
          </w:tcPr>
          <w:p w:rsidR="005C0964" w:rsidRPr="00E151BF" w:rsidRDefault="005C0964" w:rsidP="003F7E4F">
            <w:r>
              <w:t xml:space="preserve">Damian </w:t>
            </w:r>
            <w:proofErr w:type="spellStart"/>
            <w:r>
              <w:t>Verma</w:t>
            </w:r>
            <w:proofErr w:type="spellEnd"/>
            <w:r>
              <w:t xml:space="preserve">, </w:t>
            </w:r>
            <w:proofErr w:type="spellStart"/>
            <w:r>
              <w:t>Timo</w:t>
            </w:r>
            <w:proofErr w:type="spellEnd"/>
            <w:r>
              <w:t xml:space="preserve"> </w:t>
            </w:r>
            <w:proofErr w:type="spellStart"/>
            <w:r>
              <w:t>Peltomaki</w:t>
            </w:r>
            <w:proofErr w:type="spellEnd"/>
            <w:r>
              <w:t xml:space="preserve"> and Andreas </w:t>
            </w:r>
            <w:proofErr w:type="spellStart"/>
            <w:r>
              <w:t>Jager</w:t>
            </w:r>
            <w:proofErr w:type="spellEnd"/>
          </w:p>
        </w:tc>
      </w:tr>
      <w:tr w:rsidR="005C0964" w:rsidRPr="00E151BF" w:rsidTr="003F7E4F">
        <w:tc>
          <w:tcPr>
            <w:tcW w:w="5531" w:type="dxa"/>
          </w:tcPr>
          <w:p w:rsidR="005C0964" w:rsidRPr="00E151BF" w:rsidRDefault="005C0964" w:rsidP="003F7E4F">
            <w:r>
              <w:t xml:space="preserve">Orthodontists’ and laypersons’ aesthetic assessment of Class Iii subjects referred for </w:t>
            </w:r>
            <w:proofErr w:type="spellStart"/>
            <w:r>
              <w:t>orthognathic</w:t>
            </w:r>
            <w:proofErr w:type="spellEnd"/>
            <w:r>
              <w:t xml:space="preserve"> surgery</w:t>
            </w:r>
          </w:p>
        </w:tc>
        <w:tc>
          <w:tcPr>
            <w:tcW w:w="990" w:type="dxa"/>
          </w:tcPr>
          <w:p w:rsidR="005C0964" w:rsidRPr="00E151BF" w:rsidRDefault="005C0964" w:rsidP="003F7E4F">
            <w:r>
              <w:t>443</w:t>
            </w:r>
          </w:p>
        </w:tc>
        <w:tc>
          <w:tcPr>
            <w:tcW w:w="4962" w:type="dxa"/>
          </w:tcPr>
          <w:p w:rsidR="005C0964" w:rsidRPr="00E151BF" w:rsidRDefault="005C0964" w:rsidP="003F7E4F">
            <w:r>
              <w:t xml:space="preserve">M. Fabre, C. </w:t>
            </w:r>
            <w:proofErr w:type="spellStart"/>
            <w:r>
              <w:t>Mossaz</w:t>
            </w:r>
            <w:proofErr w:type="spellEnd"/>
            <w:r>
              <w:t xml:space="preserve">, </w:t>
            </w:r>
            <w:proofErr w:type="spellStart"/>
            <w:r>
              <w:t>P.Christou</w:t>
            </w:r>
            <w:proofErr w:type="spellEnd"/>
            <w:r>
              <w:t xml:space="preserve"> and S. </w:t>
            </w:r>
            <w:proofErr w:type="spellStart"/>
            <w:r>
              <w:t>Kiliaridis</w:t>
            </w:r>
            <w:proofErr w:type="spellEnd"/>
            <w:r>
              <w:t xml:space="preserve"> </w:t>
            </w:r>
          </w:p>
        </w:tc>
      </w:tr>
      <w:tr w:rsidR="005C0964" w:rsidRPr="00E151BF" w:rsidTr="003F7E4F">
        <w:tc>
          <w:tcPr>
            <w:tcW w:w="5531" w:type="dxa"/>
          </w:tcPr>
          <w:p w:rsidR="005C0964" w:rsidRPr="00E151BF" w:rsidRDefault="005C0964" w:rsidP="003F7E4F">
            <w:r>
              <w:t>Standards of soft tissue Arnett analysis for surgical planning in Turkish adults</w:t>
            </w:r>
          </w:p>
        </w:tc>
        <w:tc>
          <w:tcPr>
            <w:tcW w:w="990" w:type="dxa"/>
          </w:tcPr>
          <w:p w:rsidR="005C0964" w:rsidRPr="00E151BF" w:rsidRDefault="005C0964" w:rsidP="003F7E4F">
            <w:r>
              <w:t>449</w:t>
            </w:r>
          </w:p>
        </w:tc>
        <w:tc>
          <w:tcPr>
            <w:tcW w:w="4962" w:type="dxa"/>
          </w:tcPr>
          <w:p w:rsidR="005C0964" w:rsidRPr="00E151BF" w:rsidRDefault="005C0964" w:rsidP="003F7E4F">
            <w:proofErr w:type="spellStart"/>
            <w:r>
              <w:t>Tancan</w:t>
            </w:r>
            <w:proofErr w:type="spellEnd"/>
            <w:r>
              <w:t xml:space="preserve"> </w:t>
            </w:r>
            <w:proofErr w:type="spellStart"/>
            <w:r>
              <w:t>Uysal</w:t>
            </w:r>
            <w:proofErr w:type="spellEnd"/>
            <w:r>
              <w:t xml:space="preserve">, </w:t>
            </w:r>
            <w:proofErr w:type="spellStart"/>
            <w:r>
              <w:t>Ahmet</w:t>
            </w:r>
            <w:proofErr w:type="spellEnd"/>
            <w:r>
              <w:t xml:space="preserve"> </w:t>
            </w:r>
            <w:proofErr w:type="spellStart"/>
            <w:r>
              <w:t>Yagci</w:t>
            </w:r>
            <w:proofErr w:type="spellEnd"/>
            <w:r>
              <w:t xml:space="preserve">, </w:t>
            </w:r>
            <w:proofErr w:type="spellStart"/>
            <w:r>
              <w:t>Faruk</w:t>
            </w:r>
            <w:proofErr w:type="spellEnd"/>
            <w:r>
              <w:t xml:space="preserve"> </w:t>
            </w:r>
            <w:proofErr w:type="spellStart"/>
            <w:r>
              <w:t>Ayhan</w:t>
            </w:r>
            <w:proofErr w:type="spellEnd"/>
            <w:r>
              <w:t xml:space="preserve"> </w:t>
            </w:r>
            <w:proofErr w:type="spellStart"/>
            <w:r>
              <w:t>Basciftci</w:t>
            </w:r>
            <w:proofErr w:type="spellEnd"/>
            <w:r>
              <w:t xml:space="preserve"> and </w:t>
            </w:r>
            <w:proofErr w:type="spellStart"/>
            <w:r>
              <w:t>Yildiray</w:t>
            </w:r>
            <w:proofErr w:type="spellEnd"/>
            <w:r>
              <w:t xml:space="preserve"> </w:t>
            </w:r>
            <w:proofErr w:type="spellStart"/>
            <w:r>
              <w:t>Sisman</w:t>
            </w:r>
            <w:proofErr w:type="spellEnd"/>
          </w:p>
        </w:tc>
      </w:tr>
      <w:tr w:rsidR="005C0964" w:rsidRPr="00E151BF" w:rsidTr="003F7E4F">
        <w:tc>
          <w:tcPr>
            <w:tcW w:w="5531" w:type="dxa"/>
          </w:tcPr>
          <w:p w:rsidR="005C0964" w:rsidRPr="00E151BF" w:rsidRDefault="005C0964" w:rsidP="003F7E4F">
            <w:r>
              <w:t>Radiographic imaging for the dental team, 4</w:t>
            </w:r>
            <w:r w:rsidRPr="007A47AE">
              <w:rPr>
                <w:vertAlign w:val="superscript"/>
              </w:rPr>
              <w:t>th</w:t>
            </w:r>
            <w:r>
              <w:t xml:space="preserve"> edition (2008)</w:t>
            </w:r>
          </w:p>
        </w:tc>
        <w:tc>
          <w:tcPr>
            <w:tcW w:w="990" w:type="dxa"/>
          </w:tcPr>
          <w:p w:rsidR="005C0964" w:rsidRPr="00E151BF" w:rsidRDefault="005C0964" w:rsidP="003F7E4F">
            <w:r>
              <w:t>457</w:t>
            </w:r>
          </w:p>
        </w:tc>
        <w:tc>
          <w:tcPr>
            <w:tcW w:w="4962" w:type="dxa"/>
          </w:tcPr>
          <w:p w:rsidR="005C0964" w:rsidRPr="00E151BF" w:rsidRDefault="005C0964" w:rsidP="003F7E4F">
            <w:r>
              <w:t xml:space="preserve">Dale Miles , Margot Van </w:t>
            </w:r>
            <w:proofErr w:type="spellStart"/>
            <w:r>
              <w:t>Dis</w:t>
            </w:r>
            <w:proofErr w:type="spellEnd"/>
            <w:r>
              <w:t xml:space="preserve"> ,Gail Williamson and Catherine </w:t>
            </w:r>
            <w:proofErr w:type="spellStart"/>
            <w:r>
              <w:t>jensen</w:t>
            </w:r>
            <w:proofErr w:type="spellEnd"/>
          </w:p>
        </w:tc>
      </w:tr>
      <w:tr w:rsidR="005C0964" w:rsidRPr="00E151BF" w:rsidTr="003F7E4F">
        <w:tc>
          <w:tcPr>
            <w:tcW w:w="5531" w:type="dxa"/>
          </w:tcPr>
          <w:p w:rsidR="005C0964" w:rsidRPr="00E151BF" w:rsidRDefault="005C0964" w:rsidP="003F7E4F">
            <w:r>
              <w:t>Oral anatomy, histology and embryology, 4</w:t>
            </w:r>
            <w:r w:rsidRPr="003164FA">
              <w:rPr>
                <w:vertAlign w:val="superscript"/>
              </w:rPr>
              <w:t>th</w:t>
            </w:r>
            <w:r>
              <w:t xml:space="preserve"> edition (2009)</w:t>
            </w:r>
          </w:p>
        </w:tc>
        <w:tc>
          <w:tcPr>
            <w:tcW w:w="990" w:type="dxa"/>
          </w:tcPr>
          <w:p w:rsidR="005C0964" w:rsidRPr="00E151BF" w:rsidRDefault="005C0964" w:rsidP="003F7E4F">
            <w:r>
              <w:t>457</w:t>
            </w:r>
          </w:p>
        </w:tc>
        <w:tc>
          <w:tcPr>
            <w:tcW w:w="4962" w:type="dxa"/>
          </w:tcPr>
          <w:p w:rsidR="005C0964" w:rsidRPr="00E151BF" w:rsidRDefault="005C0964" w:rsidP="003F7E4F">
            <w:r>
              <w:t xml:space="preserve">B.K.B </w:t>
            </w:r>
            <w:proofErr w:type="spellStart"/>
            <w:r>
              <w:t>Berkovitz</w:t>
            </w:r>
            <w:proofErr w:type="spellEnd"/>
            <w:r>
              <w:t xml:space="preserve">, G R Holland and </w:t>
            </w:r>
            <w:proofErr w:type="spellStart"/>
            <w:r>
              <w:t>B.j</w:t>
            </w:r>
            <w:proofErr w:type="spellEnd"/>
            <w:r>
              <w:t xml:space="preserve">. </w:t>
            </w:r>
            <w:proofErr w:type="spellStart"/>
            <w:r>
              <w:t>Moxham</w:t>
            </w:r>
            <w:proofErr w:type="spellEnd"/>
          </w:p>
        </w:tc>
      </w:tr>
    </w:tbl>
    <w:p w:rsidR="004F6813" w:rsidRPr="005C0964" w:rsidRDefault="005C0964" w:rsidP="004F6813">
      <w:pPr>
        <w:tabs>
          <w:tab w:val="left" w:pos="1080"/>
        </w:tabs>
        <w:jc w:val="center"/>
        <w:rPr>
          <w:b/>
          <w:sz w:val="48"/>
          <w:szCs w:val="48"/>
        </w:rPr>
      </w:pPr>
      <w:r w:rsidRPr="005C0964">
        <w:rPr>
          <w:b/>
          <w:sz w:val="48"/>
          <w:szCs w:val="48"/>
        </w:rPr>
        <w:lastRenderedPageBreak/>
        <w:t>EUROPEAN JOURNAL OF ORTHODONTICS</w:t>
      </w:r>
    </w:p>
    <w:p w:rsidR="004F6813" w:rsidRPr="005C0964" w:rsidRDefault="004F6813" w:rsidP="004F6813">
      <w:pPr>
        <w:rPr>
          <w:b/>
          <w:sz w:val="40"/>
          <w:szCs w:val="40"/>
          <w:u w:val="single"/>
        </w:rPr>
      </w:pPr>
      <w:r w:rsidRPr="005C0964">
        <w:rPr>
          <w:b/>
          <w:sz w:val="40"/>
          <w:szCs w:val="40"/>
        </w:rPr>
        <w:t xml:space="preserve">CONTENTS </w:t>
      </w:r>
      <w:r w:rsidRPr="005C0964">
        <w:rPr>
          <w:b/>
          <w:sz w:val="40"/>
          <w:szCs w:val="40"/>
        </w:rPr>
        <w:br/>
      </w:r>
      <w:r w:rsidRPr="005C0964">
        <w:rPr>
          <w:b/>
          <w:sz w:val="40"/>
          <w:szCs w:val="40"/>
          <w:u w:val="single"/>
        </w:rPr>
        <w:t xml:space="preserve"> Vol.31–No.6-Oct 2009</w:t>
      </w:r>
    </w:p>
    <w:tbl>
      <w:tblPr>
        <w:tblStyle w:val="TableGrid"/>
        <w:tblW w:w="11057" w:type="dxa"/>
        <w:tblInd w:w="-743" w:type="dxa"/>
        <w:tblLook w:val="04A0"/>
      </w:tblPr>
      <w:tblGrid>
        <w:gridCol w:w="6341"/>
        <w:gridCol w:w="786"/>
        <w:gridCol w:w="3930"/>
      </w:tblGrid>
      <w:tr w:rsidR="004F6813" w:rsidRPr="006C21DD" w:rsidTr="005C0964">
        <w:tc>
          <w:tcPr>
            <w:tcW w:w="6341" w:type="dxa"/>
          </w:tcPr>
          <w:p w:rsidR="004F6813" w:rsidRPr="006C21DD" w:rsidRDefault="006C21DD" w:rsidP="004F6813">
            <w:r>
              <w:t>Gender and age differences in facial expressions</w:t>
            </w:r>
          </w:p>
        </w:tc>
        <w:tc>
          <w:tcPr>
            <w:tcW w:w="786" w:type="dxa"/>
          </w:tcPr>
          <w:p w:rsidR="004F6813" w:rsidRPr="006C21DD" w:rsidRDefault="006C21DD" w:rsidP="004F6813">
            <w:r>
              <w:t>459</w:t>
            </w:r>
          </w:p>
        </w:tc>
        <w:tc>
          <w:tcPr>
            <w:tcW w:w="3930" w:type="dxa"/>
          </w:tcPr>
          <w:p w:rsidR="004F6813" w:rsidRPr="006C21DD" w:rsidRDefault="006C21DD" w:rsidP="004F6813">
            <w:proofErr w:type="spellStart"/>
            <w:r>
              <w:t>Odyssia</w:t>
            </w:r>
            <w:proofErr w:type="spellEnd"/>
            <w:r>
              <w:t xml:space="preserve"> </w:t>
            </w:r>
            <w:proofErr w:type="spellStart"/>
            <w:r>
              <w:t>Houstis</w:t>
            </w:r>
            <w:proofErr w:type="spellEnd"/>
            <w:r>
              <w:t xml:space="preserve"> and Stavros </w:t>
            </w:r>
            <w:proofErr w:type="spellStart"/>
            <w:r>
              <w:t>Kiliaridis</w:t>
            </w:r>
            <w:proofErr w:type="spellEnd"/>
          </w:p>
        </w:tc>
      </w:tr>
      <w:tr w:rsidR="004F6813" w:rsidRPr="006C21DD" w:rsidTr="005C0964">
        <w:tc>
          <w:tcPr>
            <w:tcW w:w="6341" w:type="dxa"/>
          </w:tcPr>
          <w:p w:rsidR="004F6813" w:rsidRPr="006C21DD" w:rsidRDefault="006C21DD" w:rsidP="004F6813">
            <w:r>
              <w:t>Prevalence of malocclusion and its relationship with socio-demographic factors, dental caries, and oral hygiene in 12-to 14-year-old Tanzanian schoolchildren</w:t>
            </w:r>
          </w:p>
        </w:tc>
        <w:tc>
          <w:tcPr>
            <w:tcW w:w="786" w:type="dxa"/>
          </w:tcPr>
          <w:p w:rsidR="004F6813" w:rsidRPr="006C21DD" w:rsidRDefault="006C21DD" w:rsidP="004F6813">
            <w:r>
              <w:t>467</w:t>
            </w:r>
          </w:p>
        </w:tc>
        <w:tc>
          <w:tcPr>
            <w:tcW w:w="3930" w:type="dxa"/>
          </w:tcPr>
          <w:p w:rsidR="004F6813" w:rsidRPr="006C21DD" w:rsidRDefault="006C21DD" w:rsidP="004F6813">
            <w:r>
              <w:t xml:space="preserve">Matilda </w:t>
            </w:r>
            <w:proofErr w:type="spellStart"/>
            <w:r>
              <w:t>Mtaya</w:t>
            </w:r>
            <w:proofErr w:type="spellEnd"/>
            <w:r w:rsidR="00194B65">
              <w:t xml:space="preserve">, </w:t>
            </w:r>
            <w:proofErr w:type="spellStart"/>
            <w:r w:rsidR="00194B65">
              <w:t>Pongsri</w:t>
            </w:r>
            <w:proofErr w:type="spellEnd"/>
            <w:r w:rsidR="00194B65">
              <w:t xml:space="preserve"> </w:t>
            </w:r>
            <w:proofErr w:type="spellStart"/>
            <w:r w:rsidR="00194B65">
              <w:t>Brudvik</w:t>
            </w:r>
            <w:proofErr w:type="spellEnd"/>
            <w:r w:rsidR="00194B65">
              <w:t xml:space="preserve"> and Anne </w:t>
            </w:r>
            <w:proofErr w:type="spellStart"/>
            <w:r w:rsidR="00194B65">
              <w:t>Nordrehaug</w:t>
            </w:r>
            <w:proofErr w:type="spellEnd"/>
            <w:r w:rsidR="00194B65">
              <w:t xml:space="preserve"> </w:t>
            </w:r>
            <w:proofErr w:type="spellStart"/>
            <w:r w:rsidR="00194B65">
              <w:t>Astrom</w:t>
            </w:r>
            <w:proofErr w:type="spellEnd"/>
          </w:p>
        </w:tc>
      </w:tr>
      <w:tr w:rsidR="004F6813" w:rsidRPr="006C21DD" w:rsidTr="005C0964">
        <w:tc>
          <w:tcPr>
            <w:tcW w:w="6341" w:type="dxa"/>
          </w:tcPr>
          <w:p w:rsidR="004F6813" w:rsidRPr="006C21DD" w:rsidRDefault="00194B65" w:rsidP="004F6813">
            <w:r>
              <w:t xml:space="preserve">Malocclusion and </w:t>
            </w:r>
            <w:proofErr w:type="spellStart"/>
            <w:r>
              <w:t>occlusal</w:t>
            </w:r>
            <w:proofErr w:type="spellEnd"/>
            <w:r>
              <w:t xml:space="preserve"> traits in an urban Iranian population. An epidemiological study of 11-to 14-year-old children</w:t>
            </w:r>
          </w:p>
        </w:tc>
        <w:tc>
          <w:tcPr>
            <w:tcW w:w="786" w:type="dxa"/>
          </w:tcPr>
          <w:p w:rsidR="004F6813" w:rsidRPr="006C21DD" w:rsidRDefault="00194B65" w:rsidP="004F6813">
            <w:r>
              <w:t>477</w:t>
            </w:r>
          </w:p>
        </w:tc>
        <w:tc>
          <w:tcPr>
            <w:tcW w:w="3930" w:type="dxa"/>
          </w:tcPr>
          <w:p w:rsidR="004F6813" w:rsidRPr="006C21DD" w:rsidRDefault="00194B65" w:rsidP="004F6813">
            <w:r>
              <w:t xml:space="preserve">Ali </w:t>
            </w:r>
            <w:proofErr w:type="spellStart"/>
            <w:r>
              <w:t>Borzabadi-Farahani</w:t>
            </w:r>
            <w:proofErr w:type="spellEnd"/>
            <w:r>
              <w:t xml:space="preserve">, </w:t>
            </w:r>
            <w:proofErr w:type="spellStart"/>
            <w:r>
              <w:t>Anahid</w:t>
            </w:r>
            <w:proofErr w:type="spellEnd"/>
            <w:r>
              <w:t xml:space="preserve"> </w:t>
            </w:r>
            <w:proofErr w:type="spellStart"/>
            <w:r>
              <w:t>Borzabadi-Fraahani</w:t>
            </w:r>
            <w:proofErr w:type="spellEnd"/>
            <w:r>
              <w:t xml:space="preserve"> </w:t>
            </w:r>
            <w:proofErr w:type="spellStart"/>
            <w:r>
              <w:t>Eslamipour</w:t>
            </w:r>
            <w:proofErr w:type="spellEnd"/>
          </w:p>
        </w:tc>
      </w:tr>
      <w:tr w:rsidR="004F6813" w:rsidRPr="006C21DD" w:rsidTr="005C0964">
        <w:tc>
          <w:tcPr>
            <w:tcW w:w="6341" w:type="dxa"/>
          </w:tcPr>
          <w:p w:rsidR="004F6813" w:rsidRPr="006C21DD" w:rsidRDefault="00194B65" w:rsidP="004F6813">
            <w:r>
              <w:t xml:space="preserve">A comparison of health-related quality of life between Jordanian and British </w:t>
            </w:r>
            <w:proofErr w:type="spellStart"/>
            <w:r>
              <w:t>orthoganthic</w:t>
            </w:r>
            <w:proofErr w:type="spellEnd"/>
            <w:r>
              <w:t xml:space="preserve"> patients</w:t>
            </w:r>
          </w:p>
        </w:tc>
        <w:tc>
          <w:tcPr>
            <w:tcW w:w="786" w:type="dxa"/>
          </w:tcPr>
          <w:p w:rsidR="004F6813" w:rsidRPr="006C21DD" w:rsidRDefault="00194B65" w:rsidP="004F6813">
            <w:r>
              <w:t>485</w:t>
            </w:r>
          </w:p>
        </w:tc>
        <w:tc>
          <w:tcPr>
            <w:tcW w:w="3930" w:type="dxa"/>
          </w:tcPr>
          <w:p w:rsidR="004F6813" w:rsidRPr="006C21DD" w:rsidRDefault="00194B65" w:rsidP="004F6813">
            <w:proofErr w:type="spellStart"/>
            <w:r>
              <w:t>Zaid</w:t>
            </w:r>
            <w:proofErr w:type="spellEnd"/>
            <w:r>
              <w:t xml:space="preserve"> B. Al-</w:t>
            </w:r>
            <w:proofErr w:type="spellStart"/>
            <w:r>
              <w:t>Bitar</w:t>
            </w:r>
            <w:proofErr w:type="spellEnd"/>
            <w:r>
              <w:t xml:space="preserve">, </w:t>
            </w:r>
            <w:proofErr w:type="spellStart"/>
            <w:r>
              <w:t>Iyad</w:t>
            </w:r>
            <w:proofErr w:type="spellEnd"/>
            <w:r>
              <w:t xml:space="preserve"> K. Al-</w:t>
            </w:r>
            <w:proofErr w:type="spellStart"/>
            <w:r>
              <w:t>Omari</w:t>
            </w:r>
            <w:proofErr w:type="spellEnd"/>
            <w:r>
              <w:t xml:space="preserve">, </w:t>
            </w:r>
            <w:proofErr w:type="spellStart"/>
            <w:r>
              <w:t>Hazem</w:t>
            </w:r>
            <w:proofErr w:type="spellEnd"/>
            <w:r>
              <w:t xml:space="preserve"> T. Al-Ahmad, Mohammed A.EI</w:t>
            </w:r>
          </w:p>
        </w:tc>
      </w:tr>
      <w:tr w:rsidR="004F6813" w:rsidRPr="006C21DD" w:rsidTr="005C0964">
        <w:tc>
          <w:tcPr>
            <w:tcW w:w="6341" w:type="dxa"/>
          </w:tcPr>
          <w:p w:rsidR="004F6813" w:rsidRPr="006C21DD" w:rsidRDefault="00194B65" w:rsidP="004F6813">
            <w:r>
              <w:t xml:space="preserve">Health  risk from </w:t>
            </w:r>
            <w:proofErr w:type="spellStart"/>
            <w:r>
              <w:t>occlusal</w:t>
            </w:r>
            <w:proofErr w:type="spellEnd"/>
            <w:r>
              <w:t xml:space="preserve"> interferences in females</w:t>
            </w:r>
          </w:p>
        </w:tc>
        <w:tc>
          <w:tcPr>
            <w:tcW w:w="786" w:type="dxa"/>
          </w:tcPr>
          <w:p w:rsidR="004F6813" w:rsidRPr="006C21DD" w:rsidRDefault="00194B65" w:rsidP="004F6813">
            <w:r>
              <w:t>490</w:t>
            </w:r>
          </w:p>
        </w:tc>
        <w:tc>
          <w:tcPr>
            <w:tcW w:w="3930" w:type="dxa"/>
          </w:tcPr>
          <w:p w:rsidR="004F6813" w:rsidRPr="006C21DD" w:rsidRDefault="00194B65" w:rsidP="004F6813">
            <w:proofErr w:type="spellStart"/>
            <w:r>
              <w:t>Pentti</w:t>
            </w:r>
            <w:proofErr w:type="spellEnd"/>
            <w:r>
              <w:t xml:space="preserve"> </w:t>
            </w:r>
            <w:proofErr w:type="spellStart"/>
            <w:r>
              <w:t>Kirveskari</w:t>
            </w:r>
            <w:proofErr w:type="spellEnd"/>
            <w:r>
              <w:t xml:space="preserve"> and </w:t>
            </w:r>
            <w:proofErr w:type="spellStart"/>
            <w:r>
              <w:t>Tapio</w:t>
            </w:r>
            <w:proofErr w:type="spellEnd"/>
            <w:r>
              <w:t xml:space="preserve"> </w:t>
            </w:r>
            <w:proofErr w:type="spellStart"/>
            <w:r>
              <w:t>Jamsa</w:t>
            </w:r>
            <w:proofErr w:type="spellEnd"/>
          </w:p>
        </w:tc>
      </w:tr>
      <w:tr w:rsidR="004F6813" w:rsidRPr="006C21DD" w:rsidTr="005C0964">
        <w:tc>
          <w:tcPr>
            <w:tcW w:w="6341" w:type="dxa"/>
          </w:tcPr>
          <w:p w:rsidR="004F6813" w:rsidRPr="006C21DD" w:rsidRDefault="00E32E8A" w:rsidP="004F6813">
            <w:r>
              <w:t xml:space="preserve">Determination of craniofacial  growth in patients with untreated Class III malocclusions and anterior </w:t>
            </w:r>
            <w:proofErr w:type="spellStart"/>
            <w:r>
              <w:t>crossbites</w:t>
            </w:r>
            <w:proofErr w:type="spellEnd"/>
            <w:r>
              <w:t xml:space="preserve"> using the </w:t>
            </w:r>
            <w:proofErr w:type="spellStart"/>
            <w:r>
              <w:t>centroid</w:t>
            </w:r>
            <w:proofErr w:type="spellEnd"/>
            <w:r>
              <w:t xml:space="preserve"> method</w:t>
            </w:r>
          </w:p>
        </w:tc>
        <w:tc>
          <w:tcPr>
            <w:tcW w:w="786" w:type="dxa"/>
          </w:tcPr>
          <w:p w:rsidR="004F6813" w:rsidRPr="006C21DD" w:rsidRDefault="00E32E8A" w:rsidP="004F6813">
            <w:r>
              <w:t>496</w:t>
            </w:r>
          </w:p>
        </w:tc>
        <w:tc>
          <w:tcPr>
            <w:tcW w:w="3930" w:type="dxa"/>
          </w:tcPr>
          <w:p w:rsidR="004F6813" w:rsidRPr="006C21DD" w:rsidRDefault="00E32E8A" w:rsidP="004F6813">
            <w:r>
              <w:t>Satoru Murata</w:t>
            </w:r>
          </w:p>
        </w:tc>
      </w:tr>
      <w:tr w:rsidR="004F6813" w:rsidRPr="006C21DD" w:rsidTr="005C0964">
        <w:tc>
          <w:tcPr>
            <w:tcW w:w="6341" w:type="dxa"/>
          </w:tcPr>
          <w:p w:rsidR="004F6813" w:rsidRPr="006C21DD" w:rsidRDefault="00E32E8A" w:rsidP="004F6813">
            <w:r>
              <w:t xml:space="preserve">Improving the concordance between various  </w:t>
            </w:r>
            <w:proofErr w:type="spellStart"/>
            <w:r>
              <w:t>anteroposterior</w:t>
            </w:r>
            <w:proofErr w:type="spellEnd"/>
            <w:r>
              <w:t xml:space="preserve"> </w:t>
            </w:r>
            <w:proofErr w:type="spellStart"/>
            <w:r>
              <w:t>cephalometric</w:t>
            </w:r>
            <w:proofErr w:type="spellEnd"/>
            <w:r>
              <w:t xml:space="preserve"> measurements using </w:t>
            </w:r>
            <w:proofErr w:type="spellStart"/>
            <w:r>
              <w:t>Procrusted</w:t>
            </w:r>
            <w:proofErr w:type="spellEnd"/>
            <w:r>
              <w:t xml:space="preserve"> analysis</w:t>
            </w:r>
          </w:p>
        </w:tc>
        <w:tc>
          <w:tcPr>
            <w:tcW w:w="786" w:type="dxa"/>
          </w:tcPr>
          <w:p w:rsidR="004F6813" w:rsidRPr="006C21DD" w:rsidRDefault="00E32E8A" w:rsidP="004F6813">
            <w:r>
              <w:t>503</w:t>
            </w:r>
          </w:p>
        </w:tc>
        <w:tc>
          <w:tcPr>
            <w:tcW w:w="3930" w:type="dxa"/>
          </w:tcPr>
          <w:p w:rsidR="004F6813" w:rsidRPr="006C21DD" w:rsidRDefault="00E32E8A" w:rsidP="004F6813">
            <w:r>
              <w:t xml:space="preserve">Hans </w:t>
            </w:r>
            <w:proofErr w:type="spellStart"/>
            <w:r>
              <w:t>Wellens</w:t>
            </w:r>
            <w:proofErr w:type="spellEnd"/>
          </w:p>
        </w:tc>
      </w:tr>
      <w:tr w:rsidR="004F6813" w:rsidRPr="006C21DD" w:rsidTr="005C0964">
        <w:tc>
          <w:tcPr>
            <w:tcW w:w="6341" w:type="dxa"/>
          </w:tcPr>
          <w:p w:rsidR="004F6813" w:rsidRPr="006C21DD" w:rsidRDefault="00E32E8A" w:rsidP="004F6813">
            <w:r>
              <w:t xml:space="preserve">Compensation for vertical dysplasia and its clinical application </w:t>
            </w:r>
          </w:p>
        </w:tc>
        <w:tc>
          <w:tcPr>
            <w:tcW w:w="786" w:type="dxa"/>
          </w:tcPr>
          <w:p w:rsidR="004F6813" w:rsidRPr="006C21DD" w:rsidRDefault="00E32E8A" w:rsidP="004F6813">
            <w:r>
              <w:t>516</w:t>
            </w:r>
          </w:p>
        </w:tc>
        <w:tc>
          <w:tcPr>
            <w:tcW w:w="3930" w:type="dxa"/>
          </w:tcPr>
          <w:p w:rsidR="004F6813" w:rsidRPr="006C21DD" w:rsidRDefault="00E32E8A" w:rsidP="004F6813">
            <w:r>
              <w:t xml:space="preserve">Nabila Anwar and </w:t>
            </w:r>
            <w:proofErr w:type="spellStart"/>
            <w:r>
              <w:t>Mubassar</w:t>
            </w:r>
            <w:proofErr w:type="spellEnd"/>
            <w:r>
              <w:t xml:space="preserve"> </w:t>
            </w:r>
            <w:proofErr w:type="spellStart"/>
            <w:r>
              <w:t>Fida</w:t>
            </w:r>
            <w:proofErr w:type="spellEnd"/>
          </w:p>
        </w:tc>
      </w:tr>
      <w:tr w:rsidR="004F6813" w:rsidRPr="006C21DD" w:rsidTr="005C0964">
        <w:tc>
          <w:tcPr>
            <w:tcW w:w="6341" w:type="dxa"/>
          </w:tcPr>
          <w:p w:rsidR="004F6813" w:rsidRPr="006C21DD" w:rsidRDefault="00E32E8A" w:rsidP="004F6813">
            <w:r>
              <w:t xml:space="preserve">Evaluation of speed, repeatability , and reproducibility of digital radiography with manual versus computer-assisted </w:t>
            </w:r>
            <w:proofErr w:type="spellStart"/>
            <w:r>
              <w:t>cephalometric</w:t>
            </w:r>
            <w:proofErr w:type="spellEnd"/>
            <w:r>
              <w:t xml:space="preserve"> analyses</w:t>
            </w:r>
          </w:p>
        </w:tc>
        <w:tc>
          <w:tcPr>
            <w:tcW w:w="786" w:type="dxa"/>
          </w:tcPr>
          <w:p w:rsidR="004F6813" w:rsidRPr="006C21DD" w:rsidRDefault="00E32E8A" w:rsidP="004F6813">
            <w:r>
              <w:t>523</w:t>
            </w:r>
          </w:p>
        </w:tc>
        <w:tc>
          <w:tcPr>
            <w:tcW w:w="3930" w:type="dxa"/>
          </w:tcPr>
          <w:p w:rsidR="004F6813" w:rsidRPr="006C21DD" w:rsidRDefault="00E32E8A" w:rsidP="004F6813">
            <w:proofErr w:type="spellStart"/>
            <w:r>
              <w:t>Tancan</w:t>
            </w:r>
            <w:proofErr w:type="spellEnd"/>
            <w:r>
              <w:t xml:space="preserve"> </w:t>
            </w:r>
            <w:proofErr w:type="spellStart"/>
            <w:r>
              <w:t>Uysal</w:t>
            </w:r>
            <w:proofErr w:type="spellEnd"/>
            <w:r>
              <w:t xml:space="preserve">, </w:t>
            </w:r>
            <w:proofErr w:type="spellStart"/>
            <w:r>
              <w:t>Asli</w:t>
            </w:r>
            <w:proofErr w:type="spellEnd"/>
            <w:r>
              <w:t xml:space="preserve"> </w:t>
            </w:r>
            <w:proofErr w:type="spellStart"/>
            <w:r>
              <w:t>Baysal</w:t>
            </w:r>
            <w:proofErr w:type="spellEnd"/>
            <w:r>
              <w:t xml:space="preserve"> and </w:t>
            </w:r>
            <w:proofErr w:type="spellStart"/>
            <w:r>
              <w:t>Ahmet</w:t>
            </w:r>
            <w:proofErr w:type="spellEnd"/>
            <w:r>
              <w:t xml:space="preserve"> </w:t>
            </w:r>
            <w:proofErr w:type="spellStart"/>
            <w:r>
              <w:t>Yagci</w:t>
            </w:r>
            <w:proofErr w:type="spellEnd"/>
          </w:p>
        </w:tc>
      </w:tr>
      <w:tr w:rsidR="004F6813" w:rsidRPr="006C21DD" w:rsidTr="005C0964">
        <w:tc>
          <w:tcPr>
            <w:tcW w:w="6341" w:type="dxa"/>
          </w:tcPr>
          <w:p w:rsidR="004F6813" w:rsidRPr="006C21DD" w:rsidRDefault="00E32E8A" w:rsidP="004F6813">
            <w:r>
              <w:t xml:space="preserve">Matrix </w:t>
            </w:r>
            <w:proofErr w:type="spellStart"/>
            <w:r>
              <w:t>metalloproteinases</w:t>
            </w:r>
            <w:proofErr w:type="spellEnd"/>
            <w:r>
              <w:t xml:space="preserve"> and tissue inhibitors of </w:t>
            </w:r>
            <w:proofErr w:type="spellStart"/>
            <w:r>
              <w:t>metalloproteinases</w:t>
            </w:r>
            <w:proofErr w:type="spellEnd"/>
            <w:r>
              <w:t xml:space="preserve"> in gingival  </w:t>
            </w:r>
            <w:proofErr w:type="spellStart"/>
            <w:r>
              <w:t>crevicular</w:t>
            </w:r>
            <w:proofErr w:type="spellEnd"/>
            <w:r>
              <w:t xml:space="preserve"> fluid during orthodontic tooth movement</w:t>
            </w:r>
          </w:p>
        </w:tc>
        <w:tc>
          <w:tcPr>
            <w:tcW w:w="786" w:type="dxa"/>
          </w:tcPr>
          <w:p w:rsidR="004F6813" w:rsidRPr="006C21DD" w:rsidRDefault="00E32E8A" w:rsidP="004F6813">
            <w:r>
              <w:t>529</w:t>
            </w:r>
          </w:p>
        </w:tc>
        <w:tc>
          <w:tcPr>
            <w:tcW w:w="3930" w:type="dxa"/>
          </w:tcPr>
          <w:p w:rsidR="004F6813" w:rsidRPr="006C21DD" w:rsidRDefault="00E32E8A" w:rsidP="004F6813">
            <w:r>
              <w:t xml:space="preserve">M.M. </w:t>
            </w:r>
            <w:proofErr w:type="spellStart"/>
            <w:r>
              <w:t>Bildt</w:t>
            </w:r>
            <w:proofErr w:type="spellEnd"/>
            <w:r>
              <w:t xml:space="preserve">, M. </w:t>
            </w:r>
            <w:proofErr w:type="spellStart"/>
            <w:r>
              <w:t>Bloemen</w:t>
            </w:r>
            <w:proofErr w:type="spellEnd"/>
            <w:r>
              <w:t xml:space="preserve">, A. M. </w:t>
            </w:r>
            <w:proofErr w:type="spellStart"/>
            <w:r>
              <w:t>Kuijpers-Jagtman</w:t>
            </w:r>
            <w:proofErr w:type="spellEnd"/>
            <w:r>
              <w:t xml:space="preserve"> and J.W. Von den Hoff</w:t>
            </w:r>
          </w:p>
        </w:tc>
      </w:tr>
      <w:tr w:rsidR="004F6813" w:rsidRPr="006C21DD" w:rsidTr="005C0964">
        <w:tc>
          <w:tcPr>
            <w:tcW w:w="6341" w:type="dxa"/>
          </w:tcPr>
          <w:p w:rsidR="004F6813" w:rsidRPr="006C21DD" w:rsidRDefault="00E32E8A" w:rsidP="004F6813">
            <w:r>
              <w:t>The P561T polymorphism of the growth  hormone receptor gene has an inhibitory effect on mandibular growth in young children</w:t>
            </w:r>
          </w:p>
        </w:tc>
        <w:tc>
          <w:tcPr>
            <w:tcW w:w="786" w:type="dxa"/>
          </w:tcPr>
          <w:p w:rsidR="004F6813" w:rsidRPr="006C21DD" w:rsidRDefault="00E32E8A" w:rsidP="004F6813">
            <w:r>
              <w:t>536</w:t>
            </w:r>
          </w:p>
        </w:tc>
        <w:tc>
          <w:tcPr>
            <w:tcW w:w="3930" w:type="dxa"/>
          </w:tcPr>
          <w:p w:rsidR="004F6813" w:rsidRPr="006C21DD" w:rsidRDefault="00E32E8A" w:rsidP="004F6813">
            <w:proofErr w:type="spellStart"/>
            <w:r>
              <w:t>Yasunori</w:t>
            </w:r>
            <w:proofErr w:type="spellEnd"/>
            <w:r>
              <w:t xml:space="preserve"> Sasaki, Kyoko Satoh, Haruaki </w:t>
            </w:r>
            <w:proofErr w:type="spellStart"/>
            <w:r>
              <w:t>Hayasaki</w:t>
            </w:r>
            <w:proofErr w:type="spellEnd"/>
            <w:r>
              <w:t xml:space="preserve">, Satoshi </w:t>
            </w:r>
            <w:proofErr w:type="spellStart"/>
            <w:r>
              <w:t>Fukumoto</w:t>
            </w:r>
            <w:proofErr w:type="spellEnd"/>
            <w:r>
              <w:t xml:space="preserve">, </w:t>
            </w:r>
            <w:proofErr w:type="spellStart"/>
            <w:r>
              <w:t>Taku</w:t>
            </w:r>
            <w:proofErr w:type="spellEnd"/>
            <w:r>
              <w:t xml:space="preserve"> Fujiwara and Kazuaki </w:t>
            </w:r>
            <w:proofErr w:type="spellStart"/>
            <w:r>
              <w:t>Nonaka</w:t>
            </w:r>
            <w:proofErr w:type="spellEnd"/>
          </w:p>
        </w:tc>
      </w:tr>
      <w:tr w:rsidR="004F6813" w:rsidRPr="006C21DD" w:rsidTr="005C0964">
        <w:tc>
          <w:tcPr>
            <w:tcW w:w="6341" w:type="dxa"/>
          </w:tcPr>
          <w:p w:rsidR="004F6813" w:rsidRPr="006C21DD" w:rsidRDefault="00E32E8A" w:rsidP="004F6813">
            <w:r>
              <w:t xml:space="preserve">Enamel demineralization with two forms of </w:t>
            </w:r>
            <w:proofErr w:type="spellStart"/>
            <w:r>
              <w:t>archwire</w:t>
            </w:r>
            <w:proofErr w:type="spellEnd"/>
            <w:r>
              <w:t xml:space="preserve"> ligation investigated using an in situ caries model- a pilot study</w:t>
            </w:r>
          </w:p>
        </w:tc>
        <w:tc>
          <w:tcPr>
            <w:tcW w:w="786" w:type="dxa"/>
          </w:tcPr>
          <w:p w:rsidR="004F6813" w:rsidRPr="006C21DD" w:rsidRDefault="00E32E8A" w:rsidP="004F6813">
            <w:r>
              <w:t>542</w:t>
            </w:r>
          </w:p>
        </w:tc>
        <w:tc>
          <w:tcPr>
            <w:tcW w:w="3930" w:type="dxa"/>
          </w:tcPr>
          <w:p w:rsidR="004F6813" w:rsidRPr="006C21DD" w:rsidRDefault="00E32E8A" w:rsidP="004F6813">
            <w:r>
              <w:t xml:space="preserve">Gustavo </w:t>
            </w:r>
            <w:proofErr w:type="spellStart"/>
            <w:r>
              <w:t>Hauber</w:t>
            </w:r>
            <w:proofErr w:type="spellEnd"/>
            <w:r>
              <w:t xml:space="preserve"> </w:t>
            </w:r>
            <w:proofErr w:type="spellStart"/>
            <w:r>
              <w:t>Gameiro</w:t>
            </w:r>
            <w:proofErr w:type="spellEnd"/>
            <w:r>
              <w:t xml:space="preserve">, Darcy </w:t>
            </w:r>
            <w:proofErr w:type="spellStart"/>
            <w:r>
              <w:t>Flavio</w:t>
            </w:r>
            <w:proofErr w:type="spellEnd"/>
            <w:r>
              <w:t xml:space="preserve"> </w:t>
            </w:r>
            <w:proofErr w:type="spellStart"/>
            <w:r>
              <w:t>Nouer</w:t>
            </w:r>
            <w:proofErr w:type="spellEnd"/>
            <w:r>
              <w:t xml:space="preserve">, </w:t>
            </w:r>
            <w:proofErr w:type="spellStart"/>
            <w:r>
              <w:t>Maximillano</w:t>
            </w:r>
            <w:proofErr w:type="spellEnd"/>
            <w:r>
              <w:t xml:space="preserve"> Sergio Cenci and Jaime </w:t>
            </w:r>
            <w:proofErr w:type="spellStart"/>
            <w:r>
              <w:t>Aparecido</w:t>
            </w:r>
            <w:proofErr w:type="spellEnd"/>
            <w:r>
              <w:t xml:space="preserve"> </w:t>
            </w:r>
            <w:proofErr w:type="spellStart"/>
            <w:r>
              <w:t>Cury</w:t>
            </w:r>
            <w:proofErr w:type="spellEnd"/>
          </w:p>
        </w:tc>
      </w:tr>
      <w:tr w:rsidR="004F6813" w:rsidRPr="006C21DD" w:rsidTr="005C0964">
        <w:tc>
          <w:tcPr>
            <w:tcW w:w="6341" w:type="dxa"/>
          </w:tcPr>
          <w:p w:rsidR="004F6813" w:rsidRPr="006C21DD" w:rsidRDefault="00B60F0A" w:rsidP="004F6813">
            <w:r>
              <w:t>Systematic evaluation of the features influencing the accuracy of third order measurements</w:t>
            </w:r>
          </w:p>
        </w:tc>
        <w:tc>
          <w:tcPr>
            <w:tcW w:w="786" w:type="dxa"/>
          </w:tcPr>
          <w:p w:rsidR="004F6813" w:rsidRPr="006C21DD" w:rsidRDefault="00B60F0A" w:rsidP="004F6813">
            <w:r>
              <w:t>547</w:t>
            </w:r>
          </w:p>
        </w:tc>
        <w:tc>
          <w:tcPr>
            <w:tcW w:w="3930" w:type="dxa"/>
          </w:tcPr>
          <w:p w:rsidR="004F6813" w:rsidRPr="006C21DD" w:rsidRDefault="00B60F0A" w:rsidP="004F6813">
            <w:r>
              <w:t xml:space="preserve">Michael </w:t>
            </w:r>
            <w:proofErr w:type="spellStart"/>
            <w:r>
              <w:t>Knosel</w:t>
            </w:r>
            <w:proofErr w:type="spellEnd"/>
            <w:r>
              <w:t xml:space="preserve">, Klaus Jung, Thomas </w:t>
            </w:r>
            <w:proofErr w:type="spellStart"/>
            <w:r>
              <w:t>Attin</w:t>
            </w:r>
            <w:proofErr w:type="spellEnd"/>
            <w:r>
              <w:t xml:space="preserve">, </w:t>
            </w:r>
            <w:proofErr w:type="spellStart"/>
            <w:r>
              <w:t>Rengin</w:t>
            </w:r>
            <w:proofErr w:type="spellEnd"/>
            <w:r>
              <w:t xml:space="preserve"> </w:t>
            </w:r>
            <w:proofErr w:type="spellStart"/>
            <w:r>
              <w:t>Attin</w:t>
            </w:r>
            <w:proofErr w:type="spellEnd"/>
            <w:r>
              <w:t xml:space="preserve">, </w:t>
            </w:r>
            <w:proofErr w:type="spellStart"/>
            <w:r>
              <w:t>Dietmar</w:t>
            </w:r>
            <w:proofErr w:type="spellEnd"/>
            <w:r>
              <w:t xml:space="preserve"> </w:t>
            </w:r>
            <w:proofErr w:type="spellStart"/>
            <w:r>
              <w:t>Kubein-Meesenburg</w:t>
            </w:r>
            <w:proofErr w:type="spellEnd"/>
            <w:r>
              <w:t xml:space="preserve"> and </w:t>
            </w:r>
            <w:proofErr w:type="spellStart"/>
            <w:r>
              <w:t>Liliam</w:t>
            </w:r>
            <w:proofErr w:type="spellEnd"/>
            <w:r>
              <w:t xml:space="preserve"> </w:t>
            </w:r>
            <w:proofErr w:type="spellStart"/>
            <w:r>
              <w:t>Gripp</w:t>
            </w:r>
            <w:proofErr w:type="spellEnd"/>
            <w:r>
              <w:t>-Rudolph</w:t>
            </w:r>
          </w:p>
        </w:tc>
      </w:tr>
      <w:tr w:rsidR="004F6813" w:rsidRPr="006C21DD" w:rsidTr="005C0964">
        <w:tc>
          <w:tcPr>
            <w:tcW w:w="6341" w:type="dxa"/>
          </w:tcPr>
          <w:p w:rsidR="004F6813" w:rsidRPr="006C21DD" w:rsidRDefault="00B60F0A" w:rsidP="004F6813">
            <w:r>
              <w:t xml:space="preserve">Measurement of </w:t>
            </w:r>
            <w:proofErr w:type="spellStart"/>
            <w:r>
              <w:t>discolouration</w:t>
            </w:r>
            <w:proofErr w:type="spellEnd"/>
            <w:r>
              <w:t xml:space="preserve"> of orthodontic elastomeric modules with a digital camera</w:t>
            </w:r>
          </w:p>
        </w:tc>
        <w:tc>
          <w:tcPr>
            <w:tcW w:w="786" w:type="dxa"/>
          </w:tcPr>
          <w:p w:rsidR="004F6813" w:rsidRPr="006C21DD" w:rsidRDefault="00B60F0A" w:rsidP="004F6813">
            <w:r>
              <w:t>556</w:t>
            </w:r>
          </w:p>
        </w:tc>
        <w:tc>
          <w:tcPr>
            <w:tcW w:w="3930" w:type="dxa"/>
          </w:tcPr>
          <w:p w:rsidR="004F6813" w:rsidRPr="006C21DD" w:rsidRDefault="00B60F0A" w:rsidP="004F6813">
            <w:r>
              <w:t>Sung-</w:t>
            </w:r>
            <w:proofErr w:type="spellStart"/>
            <w:r>
              <w:t>Hee</w:t>
            </w:r>
            <w:proofErr w:type="spellEnd"/>
            <w:r>
              <w:t xml:space="preserve"> Kim and Yong-</w:t>
            </w:r>
            <w:proofErr w:type="spellStart"/>
            <w:r>
              <w:t>Keum</w:t>
            </w:r>
            <w:proofErr w:type="spellEnd"/>
            <w:r>
              <w:t xml:space="preserve"> Lee</w:t>
            </w:r>
          </w:p>
        </w:tc>
      </w:tr>
      <w:tr w:rsidR="004F6813" w:rsidRPr="006C21DD" w:rsidTr="005C0964">
        <w:tc>
          <w:tcPr>
            <w:tcW w:w="6341" w:type="dxa"/>
          </w:tcPr>
          <w:p w:rsidR="004F6813" w:rsidRPr="006C21DD" w:rsidRDefault="00B60F0A" w:rsidP="004F6813">
            <w:r>
              <w:t xml:space="preserve">Esthetics with resin </w:t>
            </w:r>
            <w:proofErr w:type="spellStart"/>
            <w:r>
              <w:t>compsite</w:t>
            </w:r>
            <w:proofErr w:type="spellEnd"/>
            <w:r>
              <w:t>. Basics and techniques (2009)</w:t>
            </w:r>
          </w:p>
        </w:tc>
        <w:tc>
          <w:tcPr>
            <w:tcW w:w="786" w:type="dxa"/>
          </w:tcPr>
          <w:p w:rsidR="004F6813" w:rsidRPr="006C21DD" w:rsidRDefault="00B60F0A" w:rsidP="004F6813">
            <w:r>
              <w:t>563</w:t>
            </w:r>
          </w:p>
        </w:tc>
        <w:tc>
          <w:tcPr>
            <w:tcW w:w="3930" w:type="dxa"/>
          </w:tcPr>
          <w:p w:rsidR="004F6813" w:rsidRPr="006C21DD" w:rsidRDefault="00B60F0A" w:rsidP="004F6813">
            <w:proofErr w:type="spellStart"/>
            <w:r>
              <w:t>Burkhard</w:t>
            </w:r>
            <w:proofErr w:type="spellEnd"/>
            <w:r>
              <w:t xml:space="preserve"> Hugo</w:t>
            </w:r>
          </w:p>
        </w:tc>
      </w:tr>
      <w:tr w:rsidR="00B60F0A" w:rsidRPr="006C21DD" w:rsidTr="005C0964">
        <w:tc>
          <w:tcPr>
            <w:tcW w:w="6341" w:type="dxa"/>
          </w:tcPr>
          <w:p w:rsidR="00B60F0A" w:rsidRDefault="00B60F0A" w:rsidP="004F6813">
            <w:r>
              <w:t>Tip-edge orthodontics and the Plus bracket (2009)</w:t>
            </w:r>
          </w:p>
        </w:tc>
        <w:tc>
          <w:tcPr>
            <w:tcW w:w="786" w:type="dxa"/>
          </w:tcPr>
          <w:p w:rsidR="00B60F0A" w:rsidRDefault="00B60F0A" w:rsidP="004F6813">
            <w:r>
              <w:t>563</w:t>
            </w:r>
          </w:p>
        </w:tc>
        <w:tc>
          <w:tcPr>
            <w:tcW w:w="3930" w:type="dxa"/>
          </w:tcPr>
          <w:p w:rsidR="00B60F0A" w:rsidRDefault="00B60F0A" w:rsidP="004F6813">
            <w:r>
              <w:t xml:space="preserve">Richard </w:t>
            </w:r>
            <w:proofErr w:type="spellStart"/>
            <w:r>
              <w:t>Parkhouse</w:t>
            </w:r>
            <w:proofErr w:type="spellEnd"/>
          </w:p>
        </w:tc>
      </w:tr>
      <w:tr w:rsidR="00B60F0A" w:rsidRPr="006C21DD" w:rsidTr="005C0964">
        <w:tc>
          <w:tcPr>
            <w:tcW w:w="6341" w:type="dxa"/>
          </w:tcPr>
          <w:p w:rsidR="00B60F0A" w:rsidRDefault="00B60F0A" w:rsidP="004F6813">
            <w:r>
              <w:t>The SAC classification in implant dentistry (2009)</w:t>
            </w:r>
          </w:p>
        </w:tc>
        <w:tc>
          <w:tcPr>
            <w:tcW w:w="786" w:type="dxa"/>
          </w:tcPr>
          <w:p w:rsidR="00B60F0A" w:rsidRDefault="00B60F0A" w:rsidP="004F6813">
            <w:r>
              <w:t>564</w:t>
            </w:r>
          </w:p>
        </w:tc>
        <w:tc>
          <w:tcPr>
            <w:tcW w:w="3930" w:type="dxa"/>
          </w:tcPr>
          <w:p w:rsidR="00B60F0A" w:rsidRDefault="00B60F0A" w:rsidP="004F6813">
            <w:r>
              <w:t>Antony Dawson and Stephen Chen</w:t>
            </w:r>
          </w:p>
        </w:tc>
      </w:tr>
    </w:tbl>
    <w:p w:rsidR="005C0964" w:rsidRDefault="005C0964" w:rsidP="005C0964">
      <w:pPr>
        <w:tabs>
          <w:tab w:val="left" w:pos="367"/>
          <w:tab w:val="center" w:pos="4680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</w:p>
    <w:p w:rsidR="005C0964" w:rsidRDefault="005C0964" w:rsidP="005C0964">
      <w:pPr>
        <w:tabs>
          <w:tab w:val="left" w:pos="367"/>
          <w:tab w:val="center" w:pos="4680"/>
        </w:tabs>
        <w:rPr>
          <w:b/>
          <w:sz w:val="48"/>
          <w:szCs w:val="48"/>
        </w:rPr>
      </w:pPr>
    </w:p>
    <w:p w:rsidR="005C0964" w:rsidRDefault="005C0964" w:rsidP="005C0964">
      <w:pPr>
        <w:tabs>
          <w:tab w:val="left" w:pos="367"/>
          <w:tab w:val="center" w:pos="4680"/>
        </w:tabs>
        <w:rPr>
          <w:b/>
          <w:sz w:val="48"/>
          <w:szCs w:val="48"/>
        </w:rPr>
      </w:pPr>
    </w:p>
    <w:p w:rsidR="005C0964" w:rsidRDefault="005C0964" w:rsidP="005C0964">
      <w:pPr>
        <w:tabs>
          <w:tab w:val="left" w:pos="367"/>
          <w:tab w:val="center" w:pos="4680"/>
        </w:tabs>
        <w:rPr>
          <w:b/>
          <w:sz w:val="48"/>
          <w:szCs w:val="48"/>
        </w:rPr>
      </w:pPr>
      <w:r w:rsidRPr="0059468E">
        <w:rPr>
          <w:b/>
          <w:sz w:val="48"/>
          <w:szCs w:val="48"/>
        </w:rPr>
        <w:lastRenderedPageBreak/>
        <w:t>EUROPEAN JOURNAL OF ORTHODONTICS</w:t>
      </w:r>
    </w:p>
    <w:p w:rsidR="005C0964" w:rsidRPr="0059468E" w:rsidRDefault="005C0964" w:rsidP="005C0964">
      <w:pPr>
        <w:rPr>
          <w:b/>
          <w:sz w:val="48"/>
          <w:szCs w:val="48"/>
        </w:rPr>
      </w:pPr>
      <w:r w:rsidRPr="0059468E">
        <w:rPr>
          <w:b/>
          <w:sz w:val="40"/>
          <w:szCs w:val="40"/>
        </w:rPr>
        <w:t>CONTENTS</w:t>
      </w:r>
    </w:p>
    <w:p w:rsidR="005C0964" w:rsidRPr="0059468E" w:rsidRDefault="005C0964" w:rsidP="005C0964">
      <w:pPr>
        <w:rPr>
          <w:b/>
          <w:sz w:val="40"/>
          <w:szCs w:val="40"/>
        </w:rPr>
      </w:pPr>
      <w:r w:rsidRPr="0059468E">
        <w:rPr>
          <w:b/>
          <w:sz w:val="40"/>
          <w:szCs w:val="40"/>
        </w:rPr>
        <w:t>Vol.31</w:t>
      </w:r>
      <w:r>
        <w:rPr>
          <w:b/>
          <w:sz w:val="40"/>
          <w:szCs w:val="40"/>
        </w:rPr>
        <w:t>-</w:t>
      </w:r>
      <w:r w:rsidRPr="0059468E">
        <w:rPr>
          <w:b/>
          <w:sz w:val="40"/>
          <w:szCs w:val="40"/>
        </w:rPr>
        <w:t xml:space="preserve"> No.6</w:t>
      </w:r>
      <w:r>
        <w:rPr>
          <w:b/>
          <w:sz w:val="40"/>
          <w:szCs w:val="40"/>
        </w:rPr>
        <w:t>-</w:t>
      </w:r>
      <w:r w:rsidRPr="0059468E">
        <w:rPr>
          <w:b/>
          <w:sz w:val="40"/>
          <w:szCs w:val="40"/>
        </w:rPr>
        <w:t xml:space="preserve"> Dec. 2009</w:t>
      </w:r>
    </w:p>
    <w:tbl>
      <w:tblPr>
        <w:tblStyle w:val="TableGrid"/>
        <w:tblW w:w="11766" w:type="dxa"/>
        <w:tblInd w:w="-1026" w:type="dxa"/>
        <w:tblLook w:val="04A0"/>
      </w:tblPr>
      <w:tblGrid>
        <w:gridCol w:w="5245"/>
        <w:gridCol w:w="749"/>
        <w:gridCol w:w="5772"/>
      </w:tblGrid>
      <w:tr w:rsidR="005C0964" w:rsidRPr="000603E6" w:rsidTr="003F7E4F">
        <w:tc>
          <w:tcPr>
            <w:tcW w:w="5245" w:type="dxa"/>
          </w:tcPr>
          <w:p w:rsidR="005C0964" w:rsidRPr="000603E6" w:rsidRDefault="005C0964" w:rsidP="003F7E4F">
            <w:r>
              <w:t xml:space="preserve">Proliferation and differentiation </w:t>
            </w:r>
            <w:proofErr w:type="spellStart"/>
            <w:r>
              <w:t>fo</w:t>
            </w:r>
            <w:proofErr w:type="spellEnd"/>
            <w:r>
              <w:t xml:space="preserve"> periodontal ligament cells following short-term tooth movement in the rat using different regimens of loading </w:t>
            </w:r>
          </w:p>
        </w:tc>
        <w:tc>
          <w:tcPr>
            <w:tcW w:w="749" w:type="dxa"/>
          </w:tcPr>
          <w:p w:rsidR="005C0964" w:rsidRPr="000603E6" w:rsidRDefault="005C0964" w:rsidP="003F7E4F">
            <w:r>
              <w:t>565</w:t>
            </w:r>
          </w:p>
        </w:tc>
        <w:tc>
          <w:tcPr>
            <w:tcW w:w="5772" w:type="dxa"/>
          </w:tcPr>
          <w:p w:rsidR="005C0964" w:rsidRPr="000603E6" w:rsidRDefault="005C0964" w:rsidP="003F7E4F">
            <w:proofErr w:type="spellStart"/>
            <w:r>
              <w:t>Dimitrios</w:t>
            </w:r>
            <w:proofErr w:type="spellEnd"/>
            <w:r>
              <w:t xml:space="preserve"> </w:t>
            </w:r>
            <w:proofErr w:type="spellStart"/>
            <w:r>
              <w:t>Pavlidis</w:t>
            </w:r>
            <w:proofErr w:type="spellEnd"/>
            <w:r>
              <w:t xml:space="preserve">, </w:t>
            </w:r>
            <w:proofErr w:type="spellStart"/>
            <w:r>
              <w:t>Christoph</w:t>
            </w:r>
            <w:proofErr w:type="spellEnd"/>
            <w:r>
              <w:t xml:space="preserve"> </w:t>
            </w:r>
            <w:proofErr w:type="spellStart"/>
            <w:r>
              <w:t>Bourauel</w:t>
            </w:r>
            <w:proofErr w:type="spellEnd"/>
            <w:r>
              <w:t xml:space="preserve">, </w:t>
            </w:r>
            <w:proofErr w:type="spellStart"/>
            <w:r>
              <w:t>Alireza</w:t>
            </w:r>
            <w:proofErr w:type="spellEnd"/>
            <w:r>
              <w:t xml:space="preserve"> </w:t>
            </w:r>
            <w:proofErr w:type="spellStart"/>
            <w:r>
              <w:t>Rahimi,Werner</w:t>
            </w:r>
            <w:proofErr w:type="spellEnd"/>
            <w:r>
              <w:t xml:space="preserve"> </w:t>
            </w:r>
            <w:proofErr w:type="spellStart"/>
            <w:r>
              <w:t>Gotz</w:t>
            </w:r>
            <w:proofErr w:type="spellEnd"/>
            <w:r>
              <w:t xml:space="preserve"> and Andreas </w:t>
            </w:r>
            <w:proofErr w:type="spellStart"/>
            <w:r>
              <w:t>Jager</w:t>
            </w:r>
            <w:proofErr w:type="spellEnd"/>
          </w:p>
        </w:tc>
      </w:tr>
      <w:tr w:rsidR="005C0964" w:rsidRPr="000603E6" w:rsidTr="003F7E4F">
        <w:tc>
          <w:tcPr>
            <w:tcW w:w="5245" w:type="dxa"/>
          </w:tcPr>
          <w:p w:rsidR="005C0964" w:rsidRPr="000603E6" w:rsidRDefault="005C0964" w:rsidP="003F7E4F">
            <w:r>
              <w:t xml:space="preserve">Influence of </w:t>
            </w:r>
            <w:proofErr w:type="spellStart"/>
            <w:r>
              <w:t>bisphosphonates</w:t>
            </w:r>
            <w:proofErr w:type="spellEnd"/>
            <w:r>
              <w:t xml:space="preserve"> on orthodontic tooth movement in mice</w:t>
            </w:r>
          </w:p>
        </w:tc>
        <w:tc>
          <w:tcPr>
            <w:tcW w:w="749" w:type="dxa"/>
          </w:tcPr>
          <w:p w:rsidR="005C0964" w:rsidRPr="000603E6" w:rsidRDefault="005C0964" w:rsidP="003F7E4F">
            <w:r>
              <w:t>572</w:t>
            </w:r>
          </w:p>
        </w:tc>
        <w:tc>
          <w:tcPr>
            <w:tcW w:w="5772" w:type="dxa"/>
          </w:tcPr>
          <w:p w:rsidR="005C0964" w:rsidRPr="000603E6" w:rsidRDefault="005C0964" w:rsidP="003F7E4F">
            <w:r>
              <w:t xml:space="preserve">Yuji Fujimura, Hideki </w:t>
            </w:r>
            <w:proofErr w:type="spellStart"/>
            <w:r>
              <w:t>Kitaura</w:t>
            </w:r>
            <w:proofErr w:type="spellEnd"/>
            <w:r>
              <w:t xml:space="preserve">, Masako </w:t>
            </w:r>
            <w:proofErr w:type="spellStart"/>
            <w:r>
              <w:t>Yoshimatsu</w:t>
            </w:r>
            <w:proofErr w:type="spellEnd"/>
            <w:r>
              <w:t xml:space="preserve">, Toshiko </w:t>
            </w:r>
            <w:proofErr w:type="spellStart"/>
            <w:r>
              <w:t>eguchi</w:t>
            </w:r>
            <w:proofErr w:type="spellEnd"/>
            <w:r>
              <w:t xml:space="preserve">, </w:t>
            </w:r>
            <w:proofErr w:type="spellStart"/>
            <w:r>
              <w:t>Haruka</w:t>
            </w:r>
            <w:proofErr w:type="spellEnd"/>
            <w:r>
              <w:t xml:space="preserve"> </w:t>
            </w:r>
            <w:proofErr w:type="spellStart"/>
            <w:r>
              <w:t>Kohara</w:t>
            </w:r>
            <w:proofErr w:type="spellEnd"/>
            <w:r>
              <w:t xml:space="preserve">, Yukiko Morita and </w:t>
            </w:r>
            <w:proofErr w:type="spellStart"/>
            <w:r>
              <w:t>Noriaki</w:t>
            </w:r>
            <w:proofErr w:type="spellEnd"/>
            <w:r>
              <w:t xml:space="preserve"> Yoshida</w:t>
            </w:r>
          </w:p>
        </w:tc>
      </w:tr>
      <w:tr w:rsidR="005C0964" w:rsidRPr="000603E6" w:rsidTr="003F7E4F">
        <w:tc>
          <w:tcPr>
            <w:tcW w:w="5245" w:type="dxa"/>
          </w:tcPr>
          <w:p w:rsidR="005C0964" w:rsidRPr="000603E6" w:rsidRDefault="005C0964" w:rsidP="003F7E4F">
            <w:r>
              <w:t xml:space="preserve">Root </w:t>
            </w:r>
            <w:proofErr w:type="spellStart"/>
            <w:r>
              <w:t>resorption</w:t>
            </w:r>
            <w:proofErr w:type="spellEnd"/>
            <w:r>
              <w:t xml:space="preserve"> during orthodontic tooth movements </w:t>
            </w:r>
          </w:p>
        </w:tc>
        <w:tc>
          <w:tcPr>
            <w:tcW w:w="749" w:type="dxa"/>
          </w:tcPr>
          <w:p w:rsidR="005C0964" w:rsidRPr="000603E6" w:rsidRDefault="005C0964" w:rsidP="003F7E4F">
            <w:r>
              <w:t>578</w:t>
            </w:r>
          </w:p>
        </w:tc>
        <w:tc>
          <w:tcPr>
            <w:tcW w:w="5772" w:type="dxa"/>
          </w:tcPr>
          <w:p w:rsidR="005C0964" w:rsidRPr="000603E6" w:rsidRDefault="005C0964" w:rsidP="003F7E4F">
            <w:proofErr w:type="spellStart"/>
            <w:r>
              <w:t>C.Ramanathan</w:t>
            </w:r>
            <w:proofErr w:type="spellEnd"/>
            <w:r>
              <w:t xml:space="preserve"> and Z. </w:t>
            </w:r>
            <w:proofErr w:type="spellStart"/>
            <w:r>
              <w:t>Hofman</w:t>
            </w:r>
            <w:proofErr w:type="spellEnd"/>
          </w:p>
        </w:tc>
      </w:tr>
      <w:tr w:rsidR="005C0964" w:rsidRPr="000603E6" w:rsidTr="003F7E4F">
        <w:tc>
          <w:tcPr>
            <w:tcW w:w="5245" w:type="dxa"/>
          </w:tcPr>
          <w:p w:rsidR="005C0964" w:rsidRPr="000603E6" w:rsidRDefault="005C0964" w:rsidP="003F7E4F">
            <w:r>
              <w:t>Tooth size discrepancy in orthodontic patients among different malocclusion groups</w:t>
            </w:r>
          </w:p>
        </w:tc>
        <w:tc>
          <w:tcPr>
            <w:tcW w:w="749" w:type="dxa"/>
          </w:tcPr>
          <w:p w:rsidR="005C0964" w:rsidRPr="000603E6" w:rsidRDefault="005C0964" w:rsidP="003F7E4F">
            <w:r>
              <w:t>584</w:t>
            </w:r>
          </w:p>
        </w:tc>
        <w:tc>
          <w:tcPr>
            <w:tcW w:w="5772" w:type="dxa"/>
          </w:tcPr>
          <w:p w:rsidR="005C0964" w:rsidRPr="000603E6" w:rsidRDefault="005C0964" w:rsidP="003F7E4F">
            <w:proofErr w:type="spellStart"/>
            <w:r>
              <w:t>Mihovil</w:t>
            </w:r>
            <w:proofErr w:type="spellEnd"/>
            <w:r>
              <w:t xml:space="preserve"> </w:t>
            </w:r>
            <w:proofErr w:type="spellStart"/>
            <w:r>
              <w:t>Strujic</w:t>
            </w:r>
            <w:proofErr w:type="spellEnd"/>
            <w:r>
              <w:t xml:space="preserve">, Sandra </w:t>
            </w:r>
            <w:proofErr w:type="spellStart"/>
            <w:r>
              <w:t>Anic</w:t>
            </w:r>
            <w:proofErr w:type="spellEnd"/>
            <w:r>
              <w:t xml:space="preserve">-Milosevic, </w:t>
            </w:r>
            <w:proofErr w:type="spellStart"/>
            <w:r>
              <w:t>Senka</w:t>
            </w:r>
            <w:proofErr w:type="spellEnd"/>
            <w:r>
              <w:t xml:space="preserve"> Mestrovic and </w:t>
            </w:r>
            <w:proofErr w:type="spellStart"/>
            <w:r>
              <w:t>mladen</w:t>
            </w:r>
            <w:proofErr w:type="spellEnd"/>
            <w:r>
              <w:t xml:space="preserve"> </w:t>
            </w:r>
            <w:proofErr w:type="spellStart"/>
            <w:r>
              <w:t>slaj</w:t>
            </w:r>
            <w:proofErr w:type="spellEnd"/>
          </w:p>
        </w:tc>
      </w:tr>
      <w:tr w:rsidR="005C0964" w:rsidRPr="000603E6" w:rsidTr="003F7E4F">
        <w:tc>
          <w:tcPr>
            <w:tcW w:w="5245" w:type="dxa"/>
          </w:tcPr>
          <w:p w:rsidR="005C0964" w:rsidRPr="000603E6" w:rsidRDefault="005C0964" w:rsidP="003F7E4F">
            <w:r>
              <w:t>Comparative assessment of forces generated during simulated alignment with self-</w:t>
            </w:r>
            <w:proofErr w:type="spellStart"/>
            <w:r>
              <w:t>ligating</w:t>
            </w:r>
            <w:proofErr w:type="spellEnd"/>
            <w:r>
              <w:t xml:space="preserve"> and conventional brackets </w:t>
            </w:r>
          </w:p>
        </w:tc>
        <w:tc>
          <w:tcPr>
            <w:tcW w:w="749" w:type="dxa"/>
          </w:tcPr>
          <w:p w:rsidR="005C0964" w:rsidRPr="000603E6" w:rsidRDefault="005C0964" w:rsidP="003F7E4F">
            <w:r>
              <w:t>590</w:t>
            </w:r>
          </w:p>
        </w:tc>
        <w:tc>
          <w:tcPr>
            <w:tcW w:w="5772" w:type="dxa"/>
          </w:tcPr>
          <w:p w:rsidR="005C0964" w:rsidRPr="000603E6" w:rsidRDefault="005C0964" w:rsidP="003F7E4F">
            <w:proofErr w:type="spellStart"/>
            <w:r>
              <w:t>Nikolaos</w:t>
            </w:r>
            <w:proofErr w:type="spellEnd"/>
            <w:r>
              <w:t xml:space="preserve"> </w:t>
            </w:r>
            <w:proofErr w:type="spellStart"/>
            <w:r>
              <w:t>Pandis</w:t>
            </w:r>
            <w:proofErr w:type="spellEnd"/>
            <w:r>
              <w:t xml:space="preserve">, Theodore </w:t>
            </w:r>
            <w:proofErr w:type="spellStart"/>
            <w:r>
              <w:t>eliades</w:t>
            </w:r>
            <w:proofErr w:type="spellEnd"/>
            <w:r>
              <w:t xml:space="preserve"> and </w:t>
            </w:r>
            <w:proofErr w:type="spellStart"/>
            <w:r>
              <w:t>christoph</w:t>
            </w:r>
            <w:proofErr w:type="spellEnd"/>
            <w:r>
              <w:t xml:space="preserve"> </w:t>
            </w:r>
            <w:proofErr w:type="spellStart"/>
            <w:r>
              <w:t>Bourauel</w:t>
            </w:r>
            <w:proofErr w:type="spellEnd"/>
          </w:p>
        </w:tc>
      </w:tr>
      <w:tr w:rsidR="005C0964" w:rsidRPr="000603E6" w:rsidTr="003F7E4F">
        <w:tc>
          <w:tcPr>
            <w:tcW w:w="5245" w:type="dxa"/>
          </w:tcPr>
          <w:p w:rsidR="005C0964" w:rsidRPr="000603E6" w:rsidRDefault="005C0964" w:rsidP="003F7E4F">
            <w:r>
              <w:t xml:space="preserve">The adaptive </w:t>
            </w:r>
            <w:proofErr w:type="spellStart"/>
            <w:r>
              <w:t>responsze</w:t>
            </w:r>
            <w:proofErr w:type="spellEnd"/>
            <w:r>
              <w:t xml:space="preserve"> of jaw muscles to varying functional demands</w:t>
            </w:r>
          </w:p>
        </w:tc>
        <w:tc>
          <w:tcPr>
            <w:tcW w:w="749" w:type="dxa"/>
          </w:tcPr>
          <w:p w:rsidR="005C0964" w:rsidRPr="000603E6" w:rsidRDefault="005C0964" w:rsidP="003F7E4F">
            <w:r>
              <w:t>596</w:t>
            </w:r>
          </w:p>
        </w:tc>
        <w:tc>
          <w:tcPr>
            <w:tcW w:w="5772" w:type="dxa"/>
          </w:tcPr>
          <w:p w:rsidR="005C0964" w:rsidRPr="000603E6" w:rsidRDefault="005C0964" w:rsidP="003F7E4F">
            <w:r>
              <w:t xml:space="preserve">Thorsten </w:t>
            </w:r>
            <w:proofErr w:type="spellStart"/>
            <w:r>
              <w:t>Grunheid</w:t>
            </w:r>
            <w:proofErr w:type="spellEnd"/>
            <w:r>
              <w:t xml:space="preserve">, </w:t>
            </w:r>
            <w:proofErr w:type="spellStart"/>
            <w:r>
              <w:t>geerling</w:t>
            </w:r>
            <w:proofErr w:type="spellEnd"/>
            <w:r>
              <w:t xml:space="preserve"> E. J. </w:t>
            </w:r>
            <w:proofErr w:type="spellStart"/>
            <w:r>
              <w:t>Langenbach</w:t>
            </w:r>
            <w:proofErr w:type="spellEnd"/>
            <w:r>
              <w:t xml:space="preserve">, </w:t>
            </w:r>
            <w:proofErr w:type="spellStart"/>
            <w:r>
              <w:t>Joannes</w:t>
            </w:r>
            <w:proofErr w:type="spellEnd"/>
            <w:r>
              <w:t xml:space="preserve"> A. M. </w:t>
            </w:r>
            <w:proofErr w:type="spellStart"/>
            <w:r>
              <w:t>Korfage</w:t>
            </w:r>
            <w:proofErr w:type="spellEnd"/>
            <w:r>
              <w:t xml:space="preserve">, Andrej </w:t>
            </w:r>
            <w:proofErr w:type="spellStart"/>
            <w:r>
              <w:t>Zentner</w:t>
            </w:r>
            <w:proofErr w:type="spellEnd"/>
            <w:r>
              <w:t xml:space="preserve"> and Theo M. G. J. van </w:t>
            </w:r>
            <w:proofErr w:type="spellStart"/>
            <w:r>
              <w:t>Eijden</w:t>
            </w:r>
            <w:proofErr w:type="spellEnd"/>
          </w:p>
        </w:tc>
      </w:tr>
      <w:tr w:rsidR="005C0964" w:rsidRPr="000603E6" w:rsidTr="003F7E4F">
        <w:tc>
          <w:tcPr>
            <w:tcW w:w="5245" w:type="dxa"/>
          </w:tcPr>
          <w:p w:rsidR="005C0964" w:rsidRPr="000603E6" w:rsidRDefault="005C0964" w:rsidP="003F7E4F">
            <w:r>
              <w:t xml:space="preserve">A cross-sectional study on the relationship between  craniofacial morphology and the </w:t>
            </w:r>
            <w:proofErr w:type="spellStart"/>
            <w:r>
              <w:t>coronoid</w:t>
            </w:r>
            <w:proofErr w:type="spellEnd"/>
            <w:r>
              <w:t xml:space="preserve"> process </w:t>
            </w:r>
          </w:p>
        </w:tc>
        <w:tc>
          <w:tcPr>
            <w:tcW w:w="749" w:type="dxa"/>
          </w:tcPr>
          <w:p w:rsidR="005C0964" w:rsidRPr="000603E6" w:rsidRDefault="005C0964" w:rsidP="003F7E4F">
            <w:r>
              <w:t>613</w:t>
            </w:r>
          </w:p>
        </w:tc>
        <w:tc>
          <w:tcPr>
            <w:tcW w:w="5772" w:type="dxa"/>
          </w:tcPr>
          <w:p w:rsidR="005C0964" w:rsidRPr="000603E6" w:rsidRDefault="005C0964" w:rsidP="003F7E4F">
            <w:r>
              <w:t xml:space="preserve">Takahiro </w:t>
            </w:r>
            <w:proofErr w:type="spellStart"/>
            <w:r>
              <w:t>torisu</w:t>
            </w:r>
            <w:proofErr w:type="spellEnd"/>
            <w:r>
              <w:t xml:space="preserve">, Kazuhiro Yamada, </w:t>
            </w:r>
            <w:proofErr w:type="spellStart"/>
            <w:r>
              <w:t>Tadao</w:t>
            </w:r>
            <w:proofErr w:type="spellEnd"/>
            <w:r>
              <w:t xml:space="preserve"> </w:t>
            </w:r>
            <w:proofErr w:type="spellStart"/>
            <w:r>
              <w:t>fukui</w:t>
            </w:r>
            <w:proofErr w:type="spellEnd"/>
            <w:r>
              <w:t xml:space="preserve">, Masaki </w:t>
            </w:r>
            <w:proofErr w:type="spellStart"/>
            <w:r>
              <w:t>Yamaki</w:t>
            </w:r>
            <w:proofErr w:type="spellEnd"/>
            <w:r>
              <w:t>, Junichi Nakamura and Isao Saito</w:t>
            </w:r>
          </w:p>
        </w:tc>
      </w:tr>
      <w:tr w:rsidR="005C0964" w:rsidRPr="000603E6" w:rsidTr="003F7E4F">
        <w:tc>
          <w:tcPr>
            <w:tcW w:w="5245" w:type="dxa"/>
          </w:tcPr>
          <w:p w:rsidR="005C0964" w:rsidRPr="000603E6" w:rsidRDefault="005C0964" w:rsidP="003F7E4F">
            <w:r>
              <w:t xml:space="preserve">Comparative evaluation of the breaking strength of a simple mobile </w:t>
            </w:r>
            <w:proofErr w:type="spellStart"/>
            <w:r>
              <w:t>mandibular</w:t>
            </w:r>
            <w:proofErr w:type="spellEnd"/>
            <w:r>
              <w:t xml:space="preserve"> advancement splint</w:t>
            </w:r>
          </w:p>
        </w:tc>
        <w:tc>
          <w:tcPr>
            <w:tcW w:w="749" w:type="dxa"/>
          </w:tcPr>
          <w:p w:rsidR="005C0964" w:rsidRPr="000603E6" w:rsidRDefault="005C0964" w:rsidP="003F7E4F">
            <w:r>
              <w:t>620</w:t>
            </w:r>
          </w:p>
        </w:tc>
        <w:tc>
          <w:tcPr>
            <w:tcW w:w="5772" w:type="dxa"/>
          </w:tcPr>
          <w:p w:rsidR="005C0964" w:rsidRPr="000603E6" w:rsidRDefault="005C0964" w:rsidP="003F7E4F">
            <w:r>
              <w:t xml:space="preserve">Naomi </w:t>
            </w:r>
            <w:proofErr w:type="spellStart"/>
            <w:r>
              <w:t>tanoue</w:t>
            </w:r>
            <w:proofErr w:type="spellEnd"/>
            <w:r>
              <w:t xml:space="preserve">, Kiyoshi Nagano, </w:t>
            </w:r>
            <w:proofErr w:type="spellStart"/>
            <w:r>
              <w:t>Souichi</w:t>
            </w:r>
            <w:proofErr w:type="spellEnd"/>
            <w:r>
              <w:t xml:space="preserve"> </w:t>
            </w:r>
            <w:proofErr w:type="spellStart"/>
            <w:r>
              <w:t>Yanamoto</w:t>
            </w:r>
            <w:proofErr w:type="spellEnd"/>
            <w:r>
              <w:t xml:space="preserve"> and Akio Mizuno</w:t>
            </w:r>
          </w:p>
        </w:tc>
      </w:tr>
      <w:tr w:rsidR="005C0964" w:rsidRPr="000603E6" w:rsidTr="003F7E4F">
        <w:tc>
          <w:tcPr>
            <w:tcW w:w="5245" w:type="dxa"/>
          </w:tcPr>
          <w:p w:rsidR="005C0964" w:rsidRPr="000603E6" w:rsidRDefault="005C0964" w:rsidP="003F7E4F">
            <w:r>
              <w:t>Initial forces generated by three types of thermoplastic appliances on an upper central incisor during tipping</w:t>
            </w:r>
          </w:p>
        </w:tc>
        <w:tc>
          <w:tcPr>
            <w:tcW w:w="749" w:type="dxa"/>
          </w:tcPr>
          <w:p w:rsidR="005C0964" w:rsidRPr="000603E6" w:rsidRDefault="005C0964" w:rsidP="003F7E4F">
            <w:r>
              <w:t>625</w:t>
            </w:r>
          </w:p>
        </w:tc>
        <w:tc>
          <w:tcPr>
            <w:tcW w:w="5772" w:type="dxa"/>
          </w:tcPr>
          <w:p w:rsidR="005C0964" w:rsidRPr="000603E6" w:rsidRDefault="005C0964" w:rsidP="003F7E4F">
            <w:r>
              <w:t xml:space="preserve">Wolfram </w:t>
            </w:r>
            <w:proofErr w:type="spellStart"/>
            <w:r>
              <w:t>Hajn</w:t>
            </w:r>
            <w:proofErr w:type="spellEnd"/>
            <w:r>
              <w:t xml:space="preserve">, Julia </w:t>
            </w:r>
            <w:proofErr w:type="spellStart"/>
            <w:r>
              <w:t>Fialka</w:t>
            </w:r>
            <w:proofErr w:type="spellEnd"/>
            <w:r>
              <w:t xml:space="preserve">-Fricke, </w:t>
            </w:r>
            <w:proofErr w:type="spellStart"/>
            <w:r>
              <w:t>Hennig</w:t>
            </w:r>
            <w:proofErr w:type="spellEnd"/>
            <w:r>
              <w:t xml:space="preserve"> </w:t>
            </w:r>
            <w:proofErr w:type="spellStart"/>
            <w:r>
              <w:t>Dathe</w:t>
            </w:r>
            <w:proofErr w:type="spellEnd"/>
            <w:r>
              <w:t xml:space="preserve">, Susanne Fricke-Zech, Antonia Zapf, Rudolf Gruber, </w:t>
            </w:r>
            <w:proofErr w:type="spellStart"/>
            <w:r>
              <w:t>Dietmar</w:t>
            </w:r>
            <w:proofErr w:type="spellEnd"/>
            <w:r>
              <w:t xml:space="preserve"> </w:t>
            </w:r>
            <w:proofErr w:type="spellStart"/>
            <w:r>
              <w:t>Kubein-Meesenburg</w:t>
            </w:r>
            <w:proofErr w:type="spellEnd"/>
            <w:r>
              <w:t xml:space="preserve"> and Reza Sadat-</w:t>
            </w:r>
            <w:proofErr w:type="spellStart"/>
            <w:r>
              <w:t>Khonsari</w:t>
            </w:r>
            <w:proofErr w:type="spellEnd"/>
          </w:p>
        </w:tc>
      </w:tr>
      <w:tr w:rsidR="005C0964" w:rsidRPr="000603E6" w:rsidTr="003F7E4F">
        <w:tc>
          <w:tcPr>
            <w:tcW w:w="5245" w:type="dxa"/>
          </w:tcPr>
          <w:p w:rsidR="005C0964" w:rsidRPr="000603E6" w:rsidRDefault="005C0964" w:rsidP="003F7E4F">
            <w:r>
              <w:t>Non-</w:t>
            </w:r>
            <w:proofErr w:type="spellStart"/>
            <w:r>
              <w:t>syndromic</w:t>
            </w:r>
            <w:proofErr w:type="spellEnd"/>
            <w:r>
              <w:t xml:space="preserve"> concomitant </w:t>
            </w:r>
            <w:proofErr w:type="spellStart"/>
            <w:r>
              <w:t>hypodontia</w:t>
            </w:r>
            <w:proofErr w:type="spellEnd"/>
            <w:r>
              <w:t xml:space="preserve"> and supernumerary teeth in an orthodontic population</w:t>
            </w:r>
          </w:p>
        </w:tc>
        <w:tc>
          <w:tcPr>
            <w:tcW w:w="749" w:type="dxa"/>
          </w:tcPr>
          <w:p w:rsidR="005C0964" w:rsidRPr="000603E6" w:rsidRDefault="005C0964" w:rsidP="003F7E4F">
            <w:r>
              <w:t>632</w:t>
            </w:r>
          </w:p>
        </w:tc>
        <w:tc>
          <w:tcPr>
            <w:tcW w:w="5772" w:type="dxa"/>
          </w:tcPr>
          <w:p w:rsidR="005C0964" w:rsidRPr="000603E6" w:rsidRDefault="005C0964" w:rsidP="003F7E4F">
            <w:r>
              <w:t xml:space="preserve">Margarita Varela, Patricia </w:t>
            </w:r>
            <w:proofErr w:type="spellStart"/>
            <w:r>
              <w:t>Arrieta</w:t>
            </w:r>
            <w:proofErr w:type="spellEnd"/>
            <w:r>
              <w:t xml:space="preserve"> and Cesar </w:t>
            </w:r>
            <w:proofErr w:type="spellStart"/>
            <w:r>
              <w:t>Ventureira</w:t>
            </w:r>
            <w:proofErr w:type="spellEnd"/>
          </w:p>
        </w:tc>
      </w:tr>
      <w:tr w:rsidR="005C0964" w:rsidRPr="000603E6" w:rsidTr="003F7E4F">
        <w:tc>
          <w:tcPr>
            <w:tcW w:w="5245" w:type="dxa"/>
          </w:tcPr>
          <w:p w:rsidR="005C0964" w:rsidRPr="000603E6" w:rsidRDefault="005C0964" w:rsidP="003F7E4F">
            <w:r>
              <w:t>Influence of lingual orthodontic therapy on microbial parameters and periodontal status in adults</w:t>
            </w:r>
          </w:p>
        </w:tc>
        <w:tc>
          <w:tcPr>
            <w:tcW w:w="749" w:type="dxa"/>
          </w:tcPr>
          <w:p w:rsidR="005C0964" w:rsidRPr="000603E6" w:rsidRDefault="005C0964" w:rsidP="003F7E4F">
            <w:r>
              <w:t>638</w:t>
            </w:r>
          </w:p>
        </w:tc>
        <w:tc>
          <w:tcPr>
            <w:tcW w:w="5772" w:type="dxa"/>
          </w:tcPr>
          <w:p w:rsidR="005C0964" w:rsidRPr="000603E6" w:rsidRDefault="005C0964" w:rsidP="005C0964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Demling</w:t>
            </w:r>
            <w:proofErr w:type="spellEnd"/>
            <w:r>
              <w:t xml:space="preserve">, C. </w:t>
            </w:r>
            <w:proofErr w:type="spellStart"/>
            <w:r>
              <w:t>Demling</w:t>
            </w:r>
            <w:proofErr w:type="spellEnd"/>
            <w:r>
              <w:t xml:space="preserve">, R. </w:t>
            </w:r>
            <w:proofErr w:type="spellStart"/>
            <w:r>
              <w:t>Schwestka</w:t>
            </w:r>
            <w:proofErr w:type="spellEnd"/>
            <w:r>
              <w:t xml:space="preserve">-Polly, M. </w:t>
            </w:r>
            <w:proofErr w:type="spellStart"/>
            <w:r>
              <w:t>Stiesch</w:t>
            </w:r>
            <w:proofErr w:type="spellEnd"/>
            <w:r>
              <w:t xml:space="preserve"> and W. </w:t>
            </w:r>
            <w:proofErr w:type="spellStart"/>
            <w:r>
              <w:t>Heuer</w:t>
            </w:r>
            <w:proofErr w:type="spellEnd"/>
          </w:p>
        </w:tc>
      </w:tr>
      <w:tr w:rsidR="005C0964" w:rsidRPr="000603E6" w:rsidTr="003F7E4F">
        <w:tc>
          <w:tcPr>
            <w:tcW w:w="5245" w:type="dxa"/>
          </w:tcPr>
          <w:p w:rsidR="005C0964" w:rsidRPr="000603E6" w:rsidRDefault="005C0964" w:rsidP="003F7E4F">
            <w:r>
              <w:t xml:space="preserve">In vitro evaluation of the frictional forces between brackets and </w:t>
            </w:r>
            <w:proofErr w:type="spellStart"/>
            <w:r>
              <w:t>archwire</w:t>
            </w:r>
            <w:proofErr w:type="spellEnd"/>
            <w:r>
              <w:t xml:space="preserve"> with three passive self-</w:t>
            </w:r>
            <w:proofErr w:type="spellStart"/>
            <w:r>
              <w:t>ligating</w:t>
            </w:r>
            <w:proofErr w:type="spellEnd"/>
            <w:r>
              <w:t xml:space="preserve"> brackets</w:t>
            </w:r>
          </w:p>
        </w:tc>
        <w:tc>
          <w:tcPr>
            <w:tcW w:w="749" w:type="dxa"/>
          </w:tcPr>
          <w:p w:rsidR="005C0964" w:rsidRPr="000603E6" w:rsidRDefault="005C0964" w:rsidP="003F7E4F">
            <w:r>
              <w:t>643</w:t>
            </w:r>
          </w:p>
        </w:tc>
        <w:tc>
          <w:tcPr>
            <w:tcW w:w="5772" w:type="dxa"/>
          </w:tcPr>
          <w:p w:rsidR="005C0964" w:rsidRPr="000603E6" w:rsidRDefault="005C0964" w:rsidP="003F7E4F">
            <w:r>
              <w:t xml:space="preserve">Giancarlo </w:t>
            </w:r>
            <w:proofErr w:type="spellStart"/>
            <w:r>
              <w:t>Cordasco</w:t>
            </w:r>
            <w:proofErr w:type="spellEnd"/>
            <w:r>
              <w:t xml:space="preserve">, </w:t>
            </w:r>
            <w:proofErr w:type="spellStart"/>
            <w:r>
              <w:t>Giampietro</w:t>
            </w:r>
            <w:proofErr w:type="spellEnd"/>
            <w:r>
              <w:t xml:space="preserve"> </w:t>
            </w:r>
            <w:proofErr w:type="spellStart"/>
            <w:r>
              <w:t>Farronato</w:t>
            </w:r>
            <w:proofErr w:type="spellEnd"/>
            <w:r>
              <w:t xml:space="preserve">, </w:t>
            </w:r>
            <w:proofErr w:type="spellStart"/>
            <w:r>
              <w:t>Felice</w:t>
            </w:r>
            <w:proofErr w:type="spellEnd"/>
            <w:r>
              <w:t xml:space="preserve"> </w:t>
            </w:r>
            <w:proofErr w:type="spellStart"/>
            <w:r>
              <w:t>festa</w:t>
            </w:r>
            <w:proofErr w:type="spellEnd"/>
            <w:r>
              <w:t xml:space="preserve">, </w:t>
            </w:r>
            <w:proofErr w:type="spellStart"/>
            <w:r>
              <w:t>Riccardo</w:t>
            </w:r>
            <w:proofErr w:type="spellEnd"/>
            <w:r>
              <w:t xml:space="preserve"> </w:t>
            </w:r>
            <w:proofErr w:type="spellStart"/>
            <w:r>
              <w:t>Nucera</w:t>
            </w:r>
            <w:proofErr w:type="spellEnd"/>
            <w:r>
              <w:t xml:space="preserve">, Elena </w:t>
            </w:r>
            <w:proofErr w:type="spellStart"/>
            <w:r>
              <w:t>Parazzoli</w:t>
            </w:r>
            <w:proofErr w:type="spellEnd"/>
            <w:r>
              <w:t xml:space="preserve"> and Giovanni Battista </w:t>
            </w:r>
            <w:proofErr w:type="spellStart"/>
            <w:r>
              <w:t>Grossi</w:t>
            </w:r>
            <w:proofErr w:type="spellEnd"/>
          </w:p>
        </w:tc>
      </w:tr>
      <w:tr w:rsidR="005C0964" w:rsidRPr="000603E6" w:rsidTr="003F7E4F">
        <w:tc>
          <w:tcPr>
            <w:tcW w:w="5245" w:type="dxa"/>
          </w:tcPr>
          <w:p w:rsidR="005C0964" w:rsidRPr="000603E6" w:rsidRDefault="005C0964" w:rsidP="003F7E4F">
            <w:proofErr w:type="spellStart"/>
            <w:r>
              <w:t>Microleakage</w:t>
            </w:r>
            <w:proofErr w:type="spellEnd"/>
            <w:r>
              <w:t xml:space="preserve"> between composite-enamel interfaces of flexible spiral wire retainers. Part 1: comparison of three composites </w:t>
            </w:r>
          </w:p>
        </w:tc>
        <w:tc>
          <w:tcPr>
            <w:tcW w:w="749" w:type="dxa"/>
          </w:tcPr>
          <w:p w:rsidR="005C0964" w:rsidRPr="000603E6" w:rsidRDefault="005C0964" w:rsidP="003F7E4F">
            <w:r>
              <w:t>647</w:t>
            </w:r>
          </w:p>
        </w:tc>
        <w:tc>
          <w:tcPr>
            <w:tcW w:w="5772" w:type="dxa"/>
          </w:tcPr>
          <w:p w:rsidR="005C0964" w:rsidRPr="000603E6" w:rsidRDefault="005C0964" w:rsidP="003F7E4F">
            <w:proofErr w:type="spellStart"/>
            <w:r>
              <w:t>Tancan</w:t>
            </w:r>
            <w:proofErr w:type="spellEnd"/>
            <w:r>
              <w:t xml:space="preserve"> </w:t>
            </w:r>
            <w:proofErr w:type="spellStart"/>
            <w:r>
              <w:t>Uysal</w:t>
            </w:r>
            <w:proofErr w:type="spellEnd"/>
            <w:r>
              <w:t xml:space="preserve">, </w:t>
            </w:r>
            <w:proofErr w:type="spellStart"/>
            <w:r>
              <w:t>Asli</w:t>
            </w:r>
            <w:proofErr w:type="spellEnd"/>
            <w:r>
              <w:t xml:space="preserve"> </w:t>
            </w:r>
            <w:proofErr w:type="spellStart"/>
            <w:r>
              <w:t>Baysal</w:t>
            </w:r>
            <w:proofErr w:type="spellEnd"/>
            <w:r>
              <w:t xml:space="preserve">, </w:t>
            </w:r>
            <w:proofErr w:type="spellStart"/>
            <w:r>
              <w:t>Serdar</w:t>
            </w:r>
            <w:proofErr w:type="spellEnd"/>
            <w:r>
              <w:t xml:space="preserve"> </w:t>
            </w:r>
            <w:proofErr w:type="spellStart"/>
            <w:r>
              <w:t>Usumez</w:t>
            </w:r>
            <w:proofErr w:type="spellEnd"/>
            <w:r>
              <w:t xml:space="preserve"> and Mustafa </w:t>
            </w:r>
            <w:proofErr w:type="spellStart"/>
            <w:r>
              <w:t>Ulker</w:t>
            </w:r>
            <w:proofErr w:type="spellEnd"/>
          </w:p>
        </w:tc>
      </w:tr>
      <w:tr w:rsidR="005C0964" w:rsidRPr="000603E6" w:rsidTr="003F7E4F">
        <w:tc>
          <w:tcPr>
            <w:tcW w:w="5245" w:type="dxa"/>
          </w:tcPr>
          <w:p w:rsidR="005C0964" w:rsidRPr="000603E6" w:rsidRDefault="005C0964" w:rsidP="003F7E4F">
            <w:proofErr w:type="spellStart"/>
            <w:r>
              <w:t>Microleakage</w:t>
            </w:r>
            <w:proofErr w:type="spellEnd"/>
            <w:r>
              <w:t xml:space="preserve"> between composite-wire and composite-enamel interfaces of flexible spiral wire retainers. Part 2: comparison of amorphous calcium phosphate-containing adhesive with conventional lingual retainer composite </w:t>
            </w:r>
          </w:p>
        </w:tc>
        <w:tc>
          <w:tcPr>
            <w:tcW w:w="749" w:type="dxa"/>
          </w:tcPr>
          <w:p w:rsidR="005C0964" w:rsidRPr="000603E6" w:rsidRDefault="005C0964" w:rsidP="003F7E4F">
            <w:r>
              <w:t>652</w:t>
            </w:r>
          </w:p>
        </w:tc>
        <w:tc>
          <w:tcPr>
            <w:tcW w:w="5772" w:type="dxa"/>
          </w:tcPr>
          <w:p w:rsidR="005C0964" w:rsidRPr="000603E6" w:rsidRDefault="005C0964" w:rsidP="003F7E4F">
            <w:proofErr w:type="spellStart"/>
            <w:r>
              <w:t>Tancan</w:t>
            </w:r>
            <w:proofErr w:type="spellEnd"/>
            <w:r>
              <w:t xml:space="preserve"> </w:t>
            </w:r>
            <w:proofErr w:type="spellStart"/>
            <w:r>
              <w:t>Uysal</w:t>
            </w:r>
            <w:proofErr w:type="spellEnd"/>
            <w:r>
              <w:t xml:space="preserve">, Mustafa </w:t>
            </w:r>
            <w:proofErr w:type="spellStart"/>
            <w:r>
              <w:t>Ulker</w:t>
            </w:r>
            <w:proofErr w:type="spellEnd"/>
            <w:r>
              <w:t xml:space="preserve">, </w:t>
            </w:r>
            <w:proofErr w:type="spellStart"/>
            <w:r>
              <w:t>Asli</w:t>
            </w:r>
            <w:proofErr w:type="spellEnd"/>
            <w:r>
              <w:t xml:space="preserve"> </w:t>
            </w:r>
            <w:proofErr w:type="spellStart"/>
            <w:r>
              <w:t>Baysal</w:t>
            </w:r>
            <w:proofErr w:type="spellEnd"/>
            <w:r>
              <w:t xml:space="preserve"> and </w:t>
            </w:r>
            <w:proofErr w:type="spellStart"/>
            <w:r>
              <w:t>Serdar</w:t>
            </w:r>
            <w:proofErr w:type="spellEnd"/>
            <w:r>
              <w:t xml:space="preserve"> </w:t>
            </w:r>
            <w:proofErr w:type="spellStart"/>
            <w:r>
              <w:t>Usumez</w:t>
            </w:r>
            <w:proofErr w:type="spellEnd"/>
          </w:p>
        </w:tc>
      </w:tr>
      <w:tr w:rsidR="005C0964" w:rsidRPr="000603E6" w:rsidTr="003F7E4F">
        <w:tc>
          <w:tcPr>
            <w:tcW w:w="5245" w:type="dxa"/>
          </w:tcPr>
          <w:p w:rsidR="005C0964" w:rsidRPr="000603E6" w:rsidRDefault="005C0964" w:rsidP="003F7E4F">
            <w:r>
              <w:t xml:space="preserve">Bond strengths of an antibacterial monomer-containing adhesive system applied with and </w:t>
            </w:r>
            <w:proofErr w:type="spellStart"/>
            <w:r>
              <w:t>with out</w:t>
            </w:r>
            <w:proofErr w:type="spellEnd"/>
            <w:r>
              <w:t xml:space="preserve"> acid etching for lingual retainer bonding</w:t>
            </w:r>
          </w:p>
        </w:tc>
        <w:tc>
          <w:tcPr>
            <w:tcW w:w="749" w:type="dxa"/>
          </w:tcPr>
          <w:p w:rsidR="005C0964" w:rsidRPr="000603E6" w:rsidRDefault="005C0964" w:rsidP="003F7E4F">
            <w:r>
              <w:t>658</w:t>
            </w:r>
          </w:p>
        </w:tc>
        <w:tc>
          <w:tcPr>
            <w:tcW w:w="5772" w:type="dxa"/>
          </w:tcPr>
          <w:p w:rsidR="005C0964" w:rsidRPr="000603E6" w:rsidRDefault="005C0964" w:rsidP="003F7E4F">
            <w:r>
              <w:t xml:space="preserve">Mustafa </w:t>
            </w:r>
            <w:proofErr w:type="spellStart"/>
            <w:r>
              <w:t>Ulker</w:t>
            </w:r>
            <w:proofErr w:type="spellEnd"/>
            <w:r>
              <w:t xml:space="preserve">, </w:t>
            </w:r>
            <w:proofErr w:type="spellStart"/>
            <w:r>
              <w:t>Tancan</w:t>
            </w:r>
            <w:proofErr w:type="spellEnd"/>
            <w:r>
              <w:t xml:space="preserve"> </w:t>
            </w:r>
            <w:proofErr w:type="spellStart"/>
            <w:r>
              <w:t>Uysal</w:t>
            </w:r>
            <w:proofErr w:type="spellEnd"/>
            <w:r>
              <w:t xml:space="preserve">, </w:t>
            </w:r>
            <w:proofErr w:type="spellStart"/>
            <w:r>
              <w:t>Sabri</w:t>
            </w:r>
            <w:proofErr w:type="spellEnd"/>
            <w:r>
              <w:t xml:space="preserve"> </w:t>
            </w:r>
            <w:proofErr w:type="spellStart"/>
            <w:r>
              <w:t>LLhan</w:t>
            </w:r>
            <w:proofErr w:type="spellEnd"/>
            <w:r>
              <w:t xml:space="preserve"> </w:t>
            </w:r>
            <w:proofErr w:type="spellStart"/>
            <w:r>
              <w:t>Ramoglu</w:t>
            </w:r>
            <w:proofErr w:type="spellEnd"/>
            <w:r>
              <w:t xml:space="preserve"> and </w:t>
            </w:r>
            <w:proofErr w:type="spellStart"/>
            <w:r>
              <w:t>Faruk</w:t>
            </w:r>
            <w:proofErr w:type="spellEnd"/>
            <w:r>
              <w:t xml:space="preserve"> </w:t>
            </w:r>
            <w:proofErr w:type="spellStart"/>
            <w:r>
              <w:t>Lzzet</w:t>
            </w:r>
            <w:proofErr w:type="spellEnd"/>
            <w:r>
              <w:t xml:space="preserve"> </w:t>
            </w:r>
            <w:proofErr w:type="spellStart"/>
            <w:r>
              <w:t>Ucar</w:t>
            </w:r>
            <w:proofErr w:type="spellEnd"/>
          </w:p>
        </w:tc>
      </w:tr>
      <w:tr w:rsidR="005C0964" w:rsidRPr="000603E6" w:rsidTr="003F7E4F">
        <w:tc>
          <w:tcPr>
            <w:tcW w:w="5245" w:type="dxa"/>
          </w:tcPr>
          <w:p w:rsidR="005C0964" w:rsidRPr="000603E6" w:rsidRDefault="005C0964" w:rsidP="003F7E4F">
            <w:r>
              <w:t xml:space="preserve">Bernard G. </w:t>
            </w:r>
            <w:proofErr w:type="spellStart"/>
            <w:r>
              <w:t>Sarnat</w:t>
            </w:r>
            <w:proofErr w:type="spellEnd"/>
            <w:r>
              <w:t>. 20</w:t>
            </w:r>
            <w:r w:rsidRPr="00646199">
              <w:rPr>
                <w:vertAlign w:val="superscript"/>
              </w:rPr>
              <w:t>th</w:t>
            </w:r>
            <w:r>
              <w:t xml:space="preserve"> century plastic surgeon and biological scientist (2008)</w:t>
            </w:r>
          </w:p>
        </w:tc>
        <w:tc>
          <w:tcPr>
            <w:tcW w:w="749" w:type="dxa"/>
          </w:tcPr>
          <w:p w:rsidR="005C0964" w:rsidRPr="000603E6" w:rsidRDefault="005C0964" w:rsidP="003F7E4F">
            <w:r>
              <w:t>664</w:t>
            </w:r>
          </w:p>
        </w:tc>
        <w:tc>
          <w:tcPr>
            <w:tcW w:w="5772" w:type="dxa"/>
          </w:tcPr>
          <w:p w:rsidR="005C0964" w:rsidRPr="000603E6" w:rsidRDefault="005C0964" w:rsidP="003F7E4F">
            <w:r>
              <w:t xml:space="preserve">Pete E. </w:t>
            </w:r>
            <w:proofErr w:type="spellStart"/>
            <w:r>
              <w:t>Lestrel</w:t>
            </w:r>
            <w:proofErr w:type="spellEnd"/>
          </w:p>
        </w:tc>
      </w:tr>
      <w:tr w:rsidR="005C0964" w:rsidRPr="000603E6" w:rsidTr="003F7E4F">
        <w:tc>
          <w:tcPr>
            <w:tcW w:w="5245" w:type="dxa"/>
          </w:tcPr>
          <w:p w:rsidR="005C0964" w:rsidRPr="000603E6" w:rsidRDefault="005C0964" w:rsidP="003F7E4F">
            <w:r>
              <w:t>Clinical dental medicine 2020(2009)</w:t>
            </w:r>
          </w:p>
        </w:tc>
        <w:tc>
          <w:tcPr>
            <w:tcW w:w="749" w:type="dxa"/>
          </w:tcPr>
          <w:p w:rsidR="005C0964" w:rsidRPr="000603E6" w:rsidRDefault="005C0964" w:rsidP="003F7E4F">
            <w:r>
              <w:t>665</w:t>
            </w:r>
          </w:p>
        </w:tc>
        <w:tc>
          <w:tcPr>
            <w:tcW w:w="5772" w:type="dxa"/>
          </w:tcPr>
          <w:p w:rsidR="005C0964" w:rsidRPr="000603E6" w:rsidRDefault="005C0964" w:rsidP="003F7E4F">
            <w:proofErr w:type="spellStart"/>
            <w:r>
              <w:t>Nairn</w:t>
            </w:r>
            <w:proofErr w:type="spellEnd"/>
            <w:r>
              <w:t xml:space="preserve"> H.F. Wilson</w:t>
            </w:r>
          </w:p>
        </w:tc>
      </w:tr>
      <w:tr w:rsidR="005C0964" w:rsidRPr="000603E6" w:rsidTr="003F7E4F">
        <w:trPr>
          <w:trHeight w:val="720"/>
        </w:trPr>
        <w:tc>
          <w:tcPr>
            <w:tcW w:w="5245" w:type="dxa"/>
          </w:tcPr>
          <w:p w:rsidR="005C0964" w:rsidRPr="000603E6" w:rsidRDefault="005C0964" w:rsidP="003F7E4F">
            <w:r>
              <w:lastRenderedPageBreak/>
              <w:t>Biocompatibility of dental materials (2009)</w:t>
            </w:r>
          </w:p>
        </w:tc>
        <w:tc>
          <w:tcPr>
            <w:tcW w:w="749" w:type="dxa"/>
          </w:tcPr>
          <w:p w:rsidR="005C0964" w:rsidRPr="000603E6" w:rsidRDefault="005C0964" w:rsidP="003F7E4F">
            <w:r>
              <w:t>666</w:t>
            </w:r>
          </w:p>
        </w:tc>
        <w:tc>
          <w:tcPr>
            <w:tcW w:w="5772" w:type="dxa"/>
          </w:tcPr>
          <w:p w:rsidR="005C0964" w:rsidRPr="000603E6" w:rsidRDefault="005C0964" w:rsidP="003F7E4F">
            <w:proofErr w:type="spellStart"/>
            <w:r>
              <w:t>Gotterfried</w:t>
            </w:r>
            <w:proofErr w:type="spellEnd"/>
            <w:r>
              <w:t xml:space="preserve"> </w:t>
            </w:r>
            <w:proofErr w:type="spellStart"/>
            <w:r>
              <w:t>Schmalz</w:t>
            </w:r>
            <w:proofErr w:type="spellEnd"/>
            <w:r>
              <w:t xml:space="preserve"> and </w:t>
            </w:r>
            <w:proofErr w:type="spellStart"/>
            <w:r>
              <w:t>Dorthe</w:t>
            </w:r>
            <w:proofErr w:type="spellEnd"/>
            <w:r>
              <w:t xml:space="preserve"> </w:t>
            </w:r>
            <w:proofErr w:type="spellStart"/>
            <w:r>
              <w:t>Arenholt</w:t>
            </w:r>
            <w:proofErr w:type="spellEnd"/>
            <w:r>
              <w:t xml:space="preserve">- </w:t>
            </w:r>
            <w:proofErr w:type="spellStart"/>
            <w:r>
              <w:t>Bindslev</w:t>
            </w:r>
            <w:proofErr w:type="spellEnd"/>
          </w:p>
        </w:tc>
      </w:tr>
      <w:tr w:rsidR="005C0964" w:rsidRPr="000603E6" w:rsidTr="003F7E4F">
        <w:tc>
          <w:tcPr>
            <w:tcW w:w="5245" w:type="dxa"/>
          </w:tcPr>
          <w:p w:rsidR="005C0964" w:rsidRPr="000603E6" w:rsidRDefault="005C0964" w:rsidP="003F7E4F">
            <w:r>
              <w:t>Color atlas of cone beam volumetric imaging for dental applications (2009)</w:t>
            </w:r>
          </w:p>
        </w:tc>
        <w:tc>
          <w:tcPr>
            <w:tcW w:w="749" w:type="dxa"/>
          </w:tcPr>
          <w:p w:rsidR="005C0964" w:rsidRPr="000603E6" w:rsidRDefault="005C0964" w:rsidP="003F7E4F">
            <w:r>
              <w:t>666</w:t>
            </w:r>
          </w:p>
        </w:tc>
        <w:tc>
          <w:tcPr>
            <w:tcW w:w="5772" w:type="dxa"/>
          </w:tcPr>
          <w:p w:rsidR="005C0964" w:rsidRPr="000603E6" w:rsidRDefault="005C0964" w:rsidP="003F7E4F">
            <w:r>
              <w:t>Dale A. Miles</w:t>
            </w:r>
          </w:p>
        </w:tc>
      </w:tr>
      <w:tr w:rsidR="005C0964" w:rsidRPr="000603E6" w:rsidTr="003F7E4F">
        <w:tc>
          <w:tcPr>
            <w:tcW w:w="5245" w:type="dxa"/>
          </w:tcPr>
          <w:p w:rsidR="005C0964" w:rsidRPr="000603E6" w:rsidRDefault="005C0964" w:rsidP="003F7E4F">
            <w:r>
              <w:t>Temporary anchorage devices in orthodontics (2008)</w:t>
            </w:r>
          </w:p>
        </w:tc>
        <w:tc>
          <w:tcPr>
            <w:tcW w:w="749" w:type="dxa"/>
          </w:tcPr>
          <w:p w:rsidR="005C0964" w:rsidRPr="000603E6" w:rsidRDefault="005C0964" w:rsidP="003F7E4F">
            <w:r>
              <w:t>668</w:t>
            </w:r>
          </w:p>
        </w:tc>
        <w:tc>
          <w:tcPr>
            <w:tcW w:w="5772" w:type="dxa"/>
          </w:tcPr>
          <w:p w:rsidR="005C0964" w:rsidRPr="000603E6" w:rsidRDefault="005C0964" w:rsidP="003F7E4F">
            <w:proofErr w:type="spellStart"/>
            <w:r>
              <w:t>Ravindra</w:t>
            </w:r>
            <w:proofErr w:type="spellEnd"/>
            <w:r>
              <w:t xml:space="preserve"> Nanda and </w:t>
            </w:r>
            <w:proofErr w:type="spellStart"/>
            <w:r>
              <w:t>Falvio</w:t>
            </w:r>
            <w:proofErr w:type="spellEnd"/>
            <w:r>
              <w:t xml:space="preserve"> Andres </w:t>
            </w:r>
            <w:proofErr w:type="spellStart"/>
            <w:r>
              <w:t>Uribe</w:t>
            </w:r>
            <w:proofErr w:type="spellEnd"/>
          </w:p>
        </w:tc>
      </w:tr>
      <w:tr w:rsidR="005C0964" w:rsidRPr="000603E6" w:rsidTr="003F7E4F">
        <w:tc>
          <w:tcPr>
            <w:tcW w:w="5245" w:type="dxa"/>
          </w:tcPr>
          <w:p w:rsidR="005C0964" w:rsidRDefault="005C0964" w:rsidP="003F7E4F">
            <w:r>
              <w:t>Erratum</w:t>
            </w:r>
          </w:p>
        </w:tc>
        <w:tc>
          <w:tcPr>
            <w:tcW w:w="749" w:type="dxa"/>
          </w:tcPr>
          <w:p w:rsidR="005C0964" w:rsidRDefault="005C0964" w:rsidP="003F7E4F">
            <w:r>
              <w:t>669</w:t>
            </w:r>
          </w:p>
        </w:tc>
        <w:tc>
          <w:tcPr>
            <w:tcW w:w="5772" w:type="dxa"/>
          </w:tcPr>
          <w:p w:rsidR="005C0964" w:rsidRPr="000603E6" w:rsidRDefault="005C0964" w:rsidP="003F7E4F"/>
        </w:tc>
      </w:tr>
    </w:tbl>
    <w:p w:rsidR="004734B1" w:rsidRDefault="004F6813" w:rsidP="004F6813">
      <w:r>
        <w:rPr>
          <w:sz w:val="40"/>
          <w:szCs w:val="40"/>
          <w:u w:val="single"/>
        </w:rPr>
        <w:br/>
      </w:r>
    </w:p>
    <w:sectPr w:rsidR="004734B1" w:rsidSect="005C0964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78AE"/>
    <w:multiLevelType w:val="hybridMultilevel"/>
    <w:tmpl w:val="ADCE2B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512FB"/>
    <w:multiLevelType w:val="hybridMultilevel"/>
    <w:tmpl w:val="22486C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A0DDC"/>
    <w:multiLevelType w:val="hybridMultilevel"/>
    <w:tmpl w:val="890E48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644E8"/>
    <w:multiLevelType w:val="hybridMultilevel"/>
    <w:tmpl w:val="3D428B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B35C2"/>
    <w:multiLevelType w:val="hybridMultilevel"/>
    <w:tmpl w:val="14E262CC"/>
    <w:lvl w:ilvl="0" w:tplc="F3665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66397"/>
    <w:multiLevelType w:val="hybridMultilevel"/>
    <w:tmpl w:val="6512E538"/>
    <w:lvl w:ilvl="0" w:tplc="90F0BDBC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C0EB1"/>
    <w:rsid w:val="00194B65"/>
    <w:rsid w:val="001B2D59"/>
    <w:rsid w:val="001E12A5"/>
    <w:rsid w:val="003063BB"/>
    <w:rsid w:val="004734B1"/>
    <w:rsid w:val="004F19BC"/>
    <w:rsid w:val="004F6813"/>
    <w:rsid w:val="005C0964"/>
    <w:rsid w:val="005E11D7"/>
    <w:rsid w:val="006C21DD"/>
    <w:rsid w:val="0095193A"/>
    <w:rsid w:val="00B57674"/>
    <w:rsid w:val="00B60F0A"/>
    <w:rsid w:val="00BE3709"/>
    <w:rsid w:val="00DA1E52"/>
    <w:rsid w:val="00DC0EB1"/>
    <w:rsid w:val="00DC1A39"/>
    <w:rsid w:val="00E32E8A"/>
    <w:rsid w:val="00E87F00"/>
    <w:rsid w:val="00E96BBF"/>
    <w:rsid w:val="00F43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E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0E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4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2924</Words>
  <Characters>16668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2014-09-23T00:01:00Z</dcterms:created>
  <dcterms:modified xsi:type="dcterms:W3CDTF">2014-09-29T13:35:00Z</dcterms:modified>
</cp:coreProperties>
</file>