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66" w:rsidRPr="00816025" w:rsidRDefault="00816025" w:rsidP="00816025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t>INTERNATIONAL JOURNAL OF PEDIATRIC DENTISTRY</w:t>
      </w:r>
    </w:p>
    <w:p w:rsidR="00F97B66" w:rsidRPr="00816025" w:rsidRDefault="00F97B66" w:rsidP="00F97B66">
      <w:pPr>
        <w:rPr>
          <w:b/>
          <w:sz w:val="40"/>
          <w:szCs w:val="40"/>
          <w:u w:val="single"/>
        </w:rPr>
      </w:pPr>
      <w:r w:rsidRPr="00816025">
        <w:rPr>
          <w:b/>
          <w:sz w:val="40"/>
          <w:szCs w:val="40"/>
        </w:rPr>
        <w:t>CONTENTS</w:t>
      </w:r>
      <w:r w:rsidRPr="00816025">
        <w:rPr>
          <w:b/>
          <w:sz w:val="40"/>
          <w:szCs w:val="40"/>
        </w:rPr>
        <w:br/>
      </w:r>
      <w:r w:rsidRPr="00816025">
        <w:rPr>
          <w:b/>
          <w:sz w:val="40"/>
          <w:szCs w:val="40"/>
          <w:u w:val="single"/>
        </w:rPr>
        <w:t>Vol.20-No.1, Jan. 2010</w:t>
      </w:r>
    </w:p>
    <w:tbl>
      <w:tblPr>
        <w:tblStyle w:val="TableGrid"/>
        <w:tblW w:w="11625" w:type="dxa"/>
        <w:tblInd w:w="-885" w:type="dxa"/>
        <w:tblLook w:val="04A0"/>
      </w:tblPr>
      <w:tblGrid>
        <w:gridCol w:w="5388"/>
        <w:gridCol w:w="555"/>
        <w:gridCol w:w="5682"/>
      </w:tblGrid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 w:rsidRPr="009F7C88">
              <w:t xml:space="preserve">THE LONGEVITY OF DIFFERENT RESTORATIONS IN PRIMARY TEETH </w:t>
            </w:r>
          </w:p>
        </w:tc>
        <w:tc>
          <w:tcPr>
            <w:tcW w:w="555" w:type="dxa"/>
          </w:tcPr>
          <w:p w:rsidR="00B4601A" w:rsidRPr="009F7C88" w:rsidRDefault="009F7C88" w:rsidP="00F97B66">
            <w:r w:rsidRPr="009F7C88">
              <w:t>1</w:t>
            </w:r>
          </w:p>
        </w:tc>
        <w:tc>
          <w:tcPr>
            <w:tcW w:w="5682" w:type="dxa"/>
          </w:tcPr>
          <w:p w:rsidR="00B4601A" w:rsidRPr="009F7C88" w:rsidRDefault="009F7C88" w:rsidP="00F97B66">
            <w:r>
              <w:t>VIBEKE QVIST, AGNETA POULSEN, POUL THORPEN TEGLERS &amp; IVAR A. MJOR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 xml:space="preserve">ORAL HEALTH-RELATED QUALITY OF LIFE OF CHILDREN WITH OLIGODONTIA </w:t>
            </w:r>
          </w:p>
        </w:tc>
        <w:tc>
          <w:tcPr>
            <w:tcW w:w="555" w:type="dxa"/>
          </w:tcPr>
          <w:p w:rsidR="00B4601A" w:rsidRPr="009F7C88" w:rsidRDefault="009F7C88" w:rsidP="00F97B66">
            <w:r w:rsidRPr="009F7C88">
              <w:t>8</w:t>
            </w:r>
          </w:p>
        </w:tc>
        <w:tc>
          <w:tcPr>
            <w:tcW w:w="5682" w:type="dxa"/>
          </w:tcPr>
          <w:p w:rsidR="00B4601A" w:rsidRPr="009F7C88" w:rsidRDefault="008E53F7" w:rsidP="00F97B66">
            <w:r>
              <w:t>DAVID LOCKER, ALEKSANDRA JOKOVIC, PREETI PRAKASH &amp; BRYAN TOMPSON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 xml:space="preserve">THE ORAL HEALTH NEEDS OF CHILDREN AFTER TREATMENT FOR A SOLID TUMOUR OR LYMPHOMA </w:t>
            </w:r>
          </w:p>
        </w:tc>
        <w:tc>
          <w:tcPr>
            <w:tcW w:w="555" w:type="dxa"/>
          </w:tcPr>
          <w:p w:rsidR="00B4601A" w:rsidRPr="009F7C88" w:rsidRDefault="009F7C88" w:rsidP="00F97B66">
            <w:r w:rsidRPr="009F7C88">
              <w:t>15</w:t>
            </w:r>
          </w:p>
        </w:tc>
        <w:tc>
          <w:tcPr>
            <w:tcW w:w="5682" w:type="dxa"/>
          </w:tcPr>
          <w:p w:rsidR="00B4601A" w:rsidRPr="009F7C88" w:rsidRDefault="00DF25AA" w:rsidP="00F97B66">
            <w:r>
              <w:t>ALISON HUTTON, MOIRA BRADWELL, MARTIN ENGLISH &amp; IAIN CHAPPLE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 xml:space="preserve">PERIODONTAL DISEASE IN MOTHERS INDICATES RISK IN THEIR CHILDREN 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24</w:t>
            </w:r>
          </w:p>
        </w:tc>
        <w:tc>
          <w:tcPr>
            <w:tcW w:w="5682" w:type="dxa"/>
          </w:tcPr>
          <w:p w:rsidR="00B4601A" w:rsidRPr="009F7C88" w:rsidRDefault="00907125" w:rsidP="00F97B66">
            <w:r>
              <w:t>ENE-RENATE PAHKLA, EERIK JOGI, ALLAN NURK, HETI PISAREV, TAIVE KOPPEL, PAUL NAABER, MARE SAAG &amp; KRISTA LOIVUKENE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 xml:space="preserve">POLARIZED LIGHT AND SCANNING ELECTRON MICROSCOPIC INVESTINGATION OF ENAMEL HYPOPLASIA IN PRIMARY TEETH 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31</w:t>
            </w:r>
          </w:p>
        </w:tc>
        <w:tc>
          <w:tcPr>
            <w:tcW w:w="5682" w:type="dxa"/>
          </w:tcPr>
          <w:p w:rsidR="00B4601A" w:rsidRPr="009F7C88" w:rsidRDefault="00901B6A" w:rsidP="00F97B66">
            <w:r>
              <w:t>NINA SABEL, GUNILLA KLINGBERG, WOLFRAM DIETZ, SANDOR NIETZSCHE &amp; JORGEN G. NOREN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>EFFECTIVENESS OF A PRESENTATION ON INFANT ORAL HEALTH CARE FOR PARENTS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37</w:t>
            </w:r>
          </w:p>
        </w:tc>
        <w:tc>
          <w:tcPr>
            <w:tcW w:w="5682" w:type="dxa"/>
          </w:tcPr>
          <w:p w:rsidR="00B4601A" w:rsidRPr="009F7C88" w:rsidRDefault="003A5A9C" w:rsidP="00F97B66">
            <w:r>
              <w:t>VINCENT ROTHE, AMY KEBRIAEI, SHERYL PITNER, MARY BALLUFF &amp; FOUAD SALAMA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>EVALUATION OF MANDIBULAR INFILTRATION VERSUS MANDIBULAR BLOCK ANAESTHESIA IN TREATING PRIMARY CANINES IN CHILDREN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43</w:t>
            </w:r>
          </w:p>
        </w:tc>
        <w:tc>
          <w:tcPr>
            <w:tcW w:w="5682" w:type="dxa"/>
          </w:tcPr>
          <w:p w:rsidR="00B4601A" w:rsidRPr="009F7C88" w:rsidRDefault="00636539" w:rsidP="00F97B66">
            <w:r>
              <w:t>GHAETH H. YASSEN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>REMEMBERING AND REPEATING CHILDHOOD DENTAL TREATMENT EXPERIENCES: PARENTS, THEIR CHILDREN, AND BARRIERS TO DENTAL CARE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50</w:t>
            </w:r>
          </w:p>
        </w:tc>
        <w:tc>
          <w:tcPr>
            <w:tcW w:w="5682" w:type="dxa"/>
          </w:tcPr>
          <w:p w:rsidR="00B4601A" w:rsidRPr="009F7C88" w:rsidRDefault="00A12516" w:rsidP="00F97B66">
            <w:r>
              <w:t>PATRICIA ANNE SMITH &amp; RUTH FREEMAN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>ANTERIOR OPEN BITE: A CASE-CONTROL STUDY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59</w:t>
            </w:r>
          </w:p>
        </w:tc>
        <w:tc>
          <w:tcPr>
            <w:tcW w:w="5682" w:type="dxa"/>
          </w:tcPr>
          <w:p w:rsidR="00B4601A" w:rsidRPr="009F7C88" w:rsidRDefault="0081069F" w:rsidP="00F97B66">
            <w:r>
              <w:t>MONICA VILELA HEIMER, CINTIA REGINA TORNISIELLO KATZ &amp; ARONITA ROSENBLATT</w:t>
            </w:r>
          </w:p>
        </w:tc>
      </w:tr>
      <w:tr w:rsidR="00B4601A" w:rsidRPr="009F7C88" w:rsidTr="00816025">
        <w:tc>
          <w:tcPr>
            <w:tcW w:w="5388" w:type="dxa"/>
          </w:tcPr>
          <w:p w:rsidR="00B4601A" w:rsidRPr="009F7C88" w:rsidRDefault="00816025" w:rsidP="00F97B66">
            <w:r>
              <w:t>A COMPARISON OF INHALATION SEDATION AGENTS IN THE MANAGEMENT OF CHILDREN RECEIVING DENTAL TREATMENT: A RANDOMIZED, CONTROLLED, CROSS-OVER PILOT TRIAL</w:t>
            </w:r>
          </w:p>
        </w:tc>
        <w:tc>
          <w:tcPr>
            <w:tcW w:w="555" w:type="dxa"/>
          </w:tcPr>
          <w:p w:rsidR="00B4601A" w:rsidRPr="009F7C88" w:rsidRDefault="009F7C88" w:rsidP="00F97B66">
            <w:r>
              <w:t>65</w:t>
            </w:r>
          </w:p>
        </w:tc>
        <w:tc>
          <w:tcPr>
            <w:tcW w:w="5682" w:type="dxa"/>
          </w:tcPr>
          <w:p w:rsidR="00B4601A" w:rsidRPr="009F7C88" w:rsidRDefault="00002C61" w:rsidP="00F97B66">
            <w:r>
              <w:t>FRANCESCA SOLDANI, SARAH MANTON, DAVID R. STIRRUPS, CRAIG CUMMING &amp; JENNIFER FOLEY</w:t>
            </w:r>
          </w:p>
        </w:tc>
      </w:tr>
      <w:tr w:rsidR="009F7C88" w:rsidRPr="009F7C88" w:rsidTr="00816025">
        <w:tc>
          <w:tcPr>
            <w:tcW w:w="5388" w:type="dxa"/>
          </w:tcPr>
          <w:p w:rsidR="009F7C88" w:rsidRPr="009F7C88" w:rsidRDefault="00816025" w:rsidP="00F97B66">
            <w:r>
              <w:t>ORAL MUCOUS MEMBRANE PEMPHIGOID IN A 6-YEAR-OLD BOY: DIAGNOSIS, TREATMENT AND 4 YEARS FOLLOW-UP</w:t>
            </w:r>
          </w:p>
        </w:tc>
        <w:tc>
          <w:tcPr>
            <w:tcW w:w="555" w:type="dxa"/>
          </w:tcPr>
          <w:p w:rsidR="009F7C88" w:rsidRDefault="009F7C88" w:rsidP="00F97B66">
            <w:r>
              <w:t>76</w:t>
            </w:r>
          </w:p>
        </w:tc>
        <w:tc>
          <w:tcPr>
            <w:tcW w:w="5682" w:type="dxa"/>
          </w:tcPr>
          <w:p w:rsidR="009F7C88" w:rsidRPr="009F7C88" w:rsidRDefault="00A53F62" w:rsidP="00F97B66">
            <w:r>
              <w:t>MOSTAFA I. MOSTAFA, NEHAL F. HASSIB &amp; AMANY H. NEMAT</w:t>
            </w:r>
          </w:p>
        </w:tc>
      </w:tr>
    </w:tbl>
    <w:p w:rsidR="00B4601A" w:rsidRPr="00B4601A" w:rsidRDefault="00B4601A" w:rsidP="00F97B66">
      <w:pPr>
        <w:rPr>
          <w:u w:val="single"/>
        </w:rPr>
      </w:pPr>
    </w:p>
    <w:p w:rsidR="00203950" w:rsidRDefault="00203950">
      <w:r>
        <w:br w:type="page"/>
      </w:r>
    </w:p>
    <w:p w:rsidR="00816025" w:rsidRPr="00816025" w:rsidRDefault="00816025" w:rsidP="00816025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203950" w:rsidRPr="00816025" w:rsidRDefault="00203950" w:rsidP="00203950">
      <w:pPr>
        <w:rPr>
          <w:b/>
          <w:sz w:val="40"/>
          <w:szCs w:val="40"/>
          <w:u w:val="single"/>
        </w:rPr>
      </w:pPr>
      <w:proofErr w:type="gramStart"/>
      <w:r w:rsidRPr="00816025">
        <w:rPr>
          <w:b/>
          <w:sz w:val="40"/>
          <w:szCs w:val="40"/>
        </w:rPr>
        <w:t>CONTENTS</w:t>
      </w:r>
      <w:r w:rsidRPr="00816025">
        <w:rPr>
          <w:b/>
          <w:sz w:val="40"/>
          <w:szCs w:val="40"/>
        </w:rPr>
        <w:br/>
      </w:r>
      <w:r w:rsidRPr="00816025">
        <w:rPr>
          <w:b/>
          <w:sz w:val="40"/>
          <w:szCs w:val="40"/>
          <w:u w:val="single"/>
        </w:rPr>
        <w:t>Vol.20-No.2, March.</w:t>
      </w:r>
      <w:proofErr w:type="gramEnd"/>
      <w:r w:rsidRPr="00816025">
        <w:rPr>
          <w:b/>
          <w:sz w:val="40"/>
          <w:szCs w:val="40"/>
          <w:u w:val="single"/>
        </w:rPr>
        <w:t xml:space="preserve"> 2010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5416"/>
        <w:gridCol w:w="810"/>
        <w:gridCol w:w="5540"/>
      </w:tblGrid>
      <w:tr w:rsidR="00203950" w:rsidTr="00816025">
        <w:tc>
          <w:tcPr>
            <w:tcW w:w="5416" w:type="dxa"/>
          </w:tcPr>
          <w:p w:rsidR="00203950" w:rsidRDefault="00816025" w:rsidP="00203950">
            <w:r>
              <w:t>EDITORIAL</w:t>
            </w:r>
          </w:p>
        </w:tc>
        <w:tc>
          <w:tcPr>
            <w:tcW w:w="810" w:type="dxa"/>
          </w:tcPr>
          <w:p w:rsidR="00203950" w:rsidRDefault="009C67BA" w:rsidP="00203950">
            <w:r>
              <w:t>81</w:t>
            </w:r>
          </w:p>
        </w:tc>
        <w:tc>
          <w:tcPr>
            <w:tcW w:w="5540" w:type="dxa"/>
          </w:tcPr>
          <w:p w:rsidR="00203950" w:rsidRDefault="00203950" w:rsidP="00203950"/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EMPIRICAL EVIDENCE OF THE RELATIONSHIP BETWEEN PARENTAL AND CHILD DENTAL FEAR: A STRUCTURED REVIEW AND META-ANALYSIS</w:t>
            </w:r>
          </w:p>
        </w:tc>
        <w:tc>
          <w:tcPr>
            <w:tcW w:w="810" w:type="dxa"/>
          </w:tcPr>
          <w:p w:rsidR="00203950" w:rsidRDefault="009C67BA" w:rsidP="00203950">
            <w:r>
              <w:t>83</w:t>
            </w:r>
          </w:p>
        </w:tc>
        <w:tc>
          <w:tcPr>
            <w:tcW w:w="5540" w:type="dxa"/>
          </w:tcPr>
          <w:p w:rsidR="00203950" w:rsidRDefault="00F9594D" w:rsidP="00203950">
            <w:r>
              <w:t>MARKUS THEMESSL-HUBER, RUTH FREEMAN, GERRY HUMPHRIS, STEVE MACGILLIVRAY &amp; NATHALIE TERZI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PATHOLOGIC PAEDIATRIC CONDITIONS ASSOCIATED WITH A COMPROMISED AIRWAY</w:t>
            </w:r>
          </w:p>
        </w:tc>
        <w:tc>
          <w:tcPr>
            <w:tcW w:w="810" w:type="dxa"/>
          </w:tcPr>
          <w:p w:rsidR="00203950" w:rsidRDefault="009C67BA" w:rsidP="00203950">
            <w:r>
              <w:t>102</w:t>
            </w:r>
          </w:p>
        </w:tc>
        <w:tc>
          <w:tcPr>
            <w:tcW w:w="5540" w:type="dxa"/>
          </w:tcPr>
          <w:p w:rsidR="00203950" w:rsidRDefault="00B90497" w:rsidP="00203950">
            <w:r>
              <w:t>SUHER BAKER &amp; LIA PARICO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DENTINOGENESIS IMPERFECT IN CHILDREN WITH OSTEOGENESIS IMPERFECT: A CLINICAL AND ULTRASTRUCTURAL STUDY</w:t>
            </w:r>
          </w:p>
        </w:tc>
        <w:tc>
          <w:tcPr>
            <w:tcW w:w="810" w:type="dxa"/>
          </w:tcPr>
          <w:p w:rsidR="00203950" w:rsidRDefault="009C67BA" w:rsidP="00203950">
            <w:r>
              <w:t>112</w:t>
            </w:r>
          </w:p>
        </w:tc>
        <w:tc>
          <w:tcPr>
            <w:tcW w:w="5540" w:type="dxa"/>
          </w:tcPr>
          <w:p w:rsidR="00203950" w:rsidRDefault="00CE7208" w:rsidP="00203950">
            <w:r>
              <w:t xml:space="preserve">ALESSANDRA MAJORANA, ELENA BARDELLINI, PIER CARILO BRUNELLI MARIAGRAZIA LACAITA, ANGELA PIA CAZZOLLA &amp; GIANFRANCO FAVIA 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IMPLICATIONS OF GLUTEN EXPOSURE PERIOD, CD CLINICAL FORMS, AND HLA TYPING IN THE ASSOCIATION BETWEEN CELIAC DISEASE AND DENTAL ENAMEL DEFECTS IN CHILDREN. A CASE-CONTROL STUDY</w:t>
            </w:r>
          </w:p>
        </w:tc>
        <w:tc>
          <w:tcPr>
            <w:tcW w:w="810" w:type="dxa"/>
          </w:tcPr>
          <w:p w:rsidR="00203950" w:rsidRDefault="009C67BA" w:rsidP="00203950">
            <w:r>
              <w:t>119</w:t>
            </w:r>
          </w:p>
        </w:tc>
        <w:tc>
          <w:tcPr>
            <w:tcW w:w="5540" w:type="dxa"/>
          </w:tcPr>
          <w:p w:rsidR="00203950" w:rsidRDefault="0074251A" w:rsidP="00203950">
            <w:r>
              <w:t>ALESSANDRA MAJORANA, ELENA BARDELLINI, ALBERTO RAVELLI, ALESSANDRO PLEBANI, ANTONELLA POLIMENI &amp; GUGLIELMO CAMPUS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TRENDS IN DENTAL CARIES IN 1- TO 4-YEAR-OLD CHILDREN IN A BRAZILIAN CITY BETWEEN  1997 AND 2008</w:t>
            </w:r>
          </w:p>
        </w:tc>
        <w:tc>
          <w:tcPr>
            <w:tcW w:w="810" w:type="dxa"/>
          </w:tcPr>
          <w:p w:rsidR="00203950" w:rsidRDefault="009C67BA" w:rsidP="00203950">
            <w:r>
              <w:t>125</w:t>
            </w:r>
          </w:p>
        </w:tc>
        <w:tc>
          <w:tcPr>
            <w:tcW w:w="5540" w:type="dxa"/>
          </w:tcPr>
          <w:p w:rsidR="00203950" w:rsidRDefault="008304D5" w:rsidP="00203950">
            <w:r>
              <w:t>MARCELO BONECKER, THIAGO MACHADO ARDENGHI, LUCIANA BUTINI OLIVEIRA, AUBREY SHEIHAM &amp; WAGNER MARCENES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TRENDS IN DENTAL CARIES BY POVERTY STATUS IN THE UNITED STATES, 1988-1994 AND 1999-2004</w:t>
            </w:r>
          </w:p>
        </w:tc>
        <w:tc>
          <w:tcPr>
            <w:tcW w:w="810" w:type="dxa"/>
          </w:tcPr>
          <w:p w:rsidR="00203950" w:rsidRDefault="009C67BA" w:rsidP="00203950">
            <w:r>
              <w:t>132</w:t>
            </w:r>
          </w:p>
        </w:tc>
        <w:tc>
          <w:tcPr>
            <w:tcW w:w="5540" w:type="dxa"/>
          </w:tcPr>
          <w:p w:rsidR="00203950" w:rsidRDefault="00CE43E2" w:rsidP="00203950">
            <w:r>
              <w:t>BRUCE A. DYE, OSCAR AREVALO &amp; CLEMENCIA M. VARGAS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MUTANS STREPTOCOCCI COLONIZATION ASSOCIATES WITH THE OCCUPATION OF CARETAKER, A PRACTICE-BASED STUDY</w:t>
            </w:r>
          </w:p>
        </w:tc>
        <w:tc>
          <w:tcPr>
            <w:tcW w:w="810" w:type="dxa"/>
          </w:tcPr>
          <w:p w:rsidR="00203950" w:rsidRDefault="009C67BA" w:rsidP="00203950">
            <w:r>
              <w:t>144</w:t>
            </w:r>
          </w:p>
        </w:tc>
        <w:tc>
          <w:tcPr>
            <w:tcW w:w="5540" w:type="dxa"/>
          </w:tcPr>
          <w:p w:rsidR="00203950" w:rsidRDefault="008939AA" w:rsidP="00203950">
            <w:r>
              <w:t>PIA MEURMAN, KAISU PIENIHAKKINEN, ANNA LEENA ERIKSSON &amp; PENTTI ALANEN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FACTORS INCREASING THE CARIES RISK OF SECOND PRIMARY MOLARS IN 5-YEAR-OLD DUTCH CHILDREN</w:t>
            </w:r>
          </w:p>
        </w:tc>
        <w:tc>
          <w:tcPr>
            <w:tcW w:w="810" w:type="dxa"/>
          </w:tcPr>
          <w:p w:rsidR="00203950" w:rsidRDefault="009C67BA" w:rsidP="00203950">
            <w:r>
              <w:t>151</w:t>
            </w:r>
          </w:p>
        </w:tc>
        <w:tc>
          <w:tcPr>
            <w:tcW w:w="5540" w:type="dxa"/>
          </w:tcPr>
          <w:p w:rsidR="00203950" w:rsidRDefault="00287E76" w:rsidP="00203950">
            <w:r>
              <w:t>MARLIES E. C. ELFRINK, ANNEMARIE A. SCHULLER, JAAP S. J. VEERKAMP, JAN H. G. POORTERMAN, HENTIETTE A. MOLL &amp; MOLL &amp; BOB (J) M. TEN CATE</w:t>
            </w:r>
          </w:p>
        </w:tc>
      </w:tr>
      <w:tr w:rsidR="00203950" w:rsidTr="00816025">
        <w:tc>
          <w:tcPr>
            <w:tcW w:w="5416" w:type="dxa"/>
          </w:tcPr>
          <w:p w:rsidR="00203950" w:rsidRDefault="00816025" w:rsidP="00203950">
            <w:r>
              <w:t>CHARACTERIZATION OF ENAMEL IN PRIMARY TEETH BY OPTICAL COHERENCE TOMOGRAPHY FOR DENTAL CARIES</w:t>
            </w:r>
          </w:p>
        </w:tc>
        <w:tc>
          <w:tcPr>
            <w:tcW w:w="810" w:type="dxa"/>
          </w:tcPr>
          <w:p w:rsidR="00203950" w:rsidRDefault="009C67BA" w:rsidP="00203950">
            <w:r>
              <w:t>158</w:t>
            </w:r>
          </w:p>
        </w:tc>
        <w:tc>
          <w:tcPr>
            <w:tcW w:w="5540" w:type="dxa"/>
          </w:tcPr>
          <w:p w:rsidR="00203950" w:rsidRDefault="00525B9D" w:rsidP="00203950">
            <w:r>
              <w:t>ANA. M. A. MAIA. DEBORAH D. D. FONSECA, BERNARDO B. C. KYOTOKU &amp; ANDERSON S. L. GOMES</w:t>
            </w:r>
          </w:p>
        </w:tc>
      </w:tr>
    </w:tbl>
    <w:p w:rsidR="00203950" w:rsidRPr="00203950" w:rsidRDefault="00203950" w:rsidP="00203950"/>
    <w:p w:rsidR="00EE18F0" w:rsidRDefault="00EE18F0">
      <w:r>
        <w:br w:type="page"/>
      </w:r>
    </w:p>
    <w:p w:rsidR="00816025" w:rsidRPr="00816025" w:rsidRDefault="00816025" w:rsidP="00816025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EE18F0" w:rsidRPr="00816025" w:rsidRDefault="00EE18F0" w:rsidP="00EE18F0">
      <w:pPr>
        <w:rPr>
          <w:b/>
          <w:sz w:val="40"/>
          <w:szCs w:val="40"/>
          <w:u w:val="single"/>
        </w:rPr>
      </w:pPr>
      <w:r w:rsidRPr="00816025">
        <w:rPr>
          <w:b/>
          <w:sz w:val="40"/>
          <w:szCs w:val="40"/>
        </w:rPr>
        <w:t>CONTENTS</w:t>
      </w:r>
      <w:r w:rsidRPr="00816025">
        <w:rPr>
          <w:b/>
          <w:sz w:val="40"/>
          <w:szCs w:val="40"/>
        </w:rPr>
        <w:br/>
      </w:r>
      <w:r w:rsidRPr="00816025">
        <w:rPr>
          <w:b/>
          <w:sz w:val="40"/>
          <w:szCs w:val="40"/>
          <w:u w:val="single"/>
        </w:rPr>
        <w:t>Vol.20-No.3, May. 2010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5416"/>
        <w:gridCol w:w="900"/>
        <w:gridCol w:w="5592"/>
      </w:tblGrid>
      <w:tr w:rsidR="00EE18F0" w:rsidTr="00183B92">
        <w:tc>
          <w:tcPr>
            <w:tcW w:w="5416" w:type="dxa"/>
          </w:tcPr>
          <w:p w:rsidR="00EE18F0" w:rsidRDefault="00816025" w:rsidP="00EE18F0">
            <w:r>
              <w:t>ORAL HEALTH IN PRE-SCHOOL CHILDREN WITH ASTHMA – FOLLOWED FROM 3 TO 6 YEARS</w:t>
            </w:r>
          </w:p>
        </w:tc>
        <w:tc>
          <w:tcPr>
            <w:tcW w:w="900" w:type="dxa"/>
          </w:tcPr>
          <w:p w:rsidR="00EE18F0" w:rsidRDefault="00EE18F0" w:rsidP="00EE18F0">
            <w:r>
              <w:t>165</w:t>
            </w:r>
          </w:p>
        </w:tc>
        <w:tc>
          <w:tcPr>
            <w:tcW w:w="5592" w:type="dxa"/>
          </w:tcPr>
          <w:p w:rsidR="00EE18F0" w:rsidRDefault="00715DAE" w:rsidP="00EE18F0">
            <w:r>
              <w:t>MALIN STENSSON, LILL-KARI WENDT, GORAN KOCH, MATS NILSSON, GORAN OLDAEUS &amp; DOWEN BIRKHED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 xml:space="preserve">THE ORAL HEALTH OF CHILDREN CONSIDERED VERY HIGH RISK FOR INFECTIVE ENDOCARDITIS </w:t>
            </w:r>
          </w:p>
        </w:tc>
        <w:tc>
          <w:tcPr>
            <w:tcW w:w="900" w:type="dxa"/>
          </w:tcPr>
          <w:p w:rsidR="00EE18F0" w:rsidRDefault="00EE18F0" w:rsidP="00EE18F0">
            <w:r>
              <w:t>173</w:t>
            </w:r>
          </w:p>
        </w:tc>
        <w:tc>
          <w:tcPr>
            <w:tcW w:w="5592" w:type="dxa"/>
          </w:tcPr>
          <w:p w:rsidR="00EE18F0" w:rsidRDefault="008F28D8" w:rsidP="00EE18F0">
            <w:r>
              <w:t>RICHARD BALMER, GEORGIA BOORAS &amp; JONATHAN PARSONS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>SALIVARY BACTERIA AND ORAL HEALTH STATUS IN CHILDREN WITH DISABILITIES FED THROUGH GASTROSTOMY</w:t>
            </w:r>
          </w:p>
        </w:tc>
        <w:tc>
          <w:tcPr>
            <w:tcW w:w="900" w:type="dxa"/>
          </w:tcPr>
          <w:p w:rsidR="00EE18F0" w:rsidRDefault="00EE18F0" w:rsidP="00EE18F0">
            <w:r>
              <w:t>179</w:t>
            </w:r>
          </w:p>
        </w:tc>
        <w:tc>
          <w:tcPr>
            <w:tcW w:w="5592" w:type="dxa"/>
          </w:tcPr>
          <w:p w:rsidR="00EE18F0" w:rsidRDefault="006E541E" w:rsidP="00EE18F0">
            <w:r>
              <w:t>ARIELA HIDAS, JOEL COHEN, MAURIT BEERI, JOSEPH SHAPIRA, BORON STEINBERG &amp; MOTI MOSKOVITZ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>RELATING TOOTH- AND BLOOD-LEAD LEVELS IN CHILDREN RESIDING NEAR A ZINC-LEAD SMELTER IN INDIA</w:t>
            </w:r>
          </w:p>
        </w:tc>
        <w:tc>
          <w:tcPr>
            <w:tcW w:w="900" w:type="dxa"/>
          </w:tcPr>
          <w:p w:rsidR="00EE18F0" w:rsidRDefault="00EE18F0" w:rsidP="00EE18F0">
            <w:r>
              <w:t>186</w:t>
            </w:r>
          </w:p>
        </w:tc>
        <w:tc>
          <w:tcPr>
            <w:tcW w:w="5592" w:type="dxa"/>
          </w:tcPr>
          <w:p w:rsidR="00EE18F0" w:rsidRDefault="00144670" w:rsidP="00EE18F0">
            <w:r>
              <w:t xml:space="preserve">SAPNA HEGDE, MUKTHINENI SRIDHAR, DINESH RAO BOLAR, SHUBHA AREHALLI BHASKAR &amp; MITESH BHARAT </w:t>
            </w:r>
            <w:proofErr w:type="spellStart"/>
            <w:r>
              <w:t>SANGHAV</w:t>
            </w:r>
            <w:r w:rsidR="00E519AF">
              <w:t>i</w:t>
            </w:r>
            <w:proofErr w:type="spellEnd"/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>PAIN AND FEAR IN CONNECTION TO ORTHODONTIC EXTRACTIONS OF DECIDUOUS CANINES</w:t>
            </w:r>
          </w:p>
        </w:tc>
        <w:tc>
          <w:tcPr>
            <w:tcW w:w="900" w:type="dxa"/>
          </w:tcPr>
          <w:p w:rsidR="00EE18F0" w:rsidRDefault="00EE18F0" w:rsidP="00EE18F0">
            <w:r>
              <w:t>193</w:t>
            </w:r>
          </w:p>
        </w:tc>
        <w:tc>
          <w:tcPr>
            <w:tcW w:w="5592" w:type="dxa"/>
          </w:tcPr>
          <w:p w:rsidR="00EE18F0" w:rsidRDefault="00E519AF" w:rsidP="00EE18F0">
            <w:r>
              <w:t>ANDERS SJOGREN, KRISTINA ARNRUP, CHARLOTTA JENSEN, IA KNUTSSON &amp; JAN HUGGARE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 xml:space="preserve">RELATIONS BETWEEN DENTAL AND SOMATIC PAIN IN CHILDREN </w:t>
            </w:r>
          </w:p>
        </w:tc>
        <w:tc>
          <w:tcPr>
            <w:tcW w:w="900" w:type="dxa"/>
          </w:tcPr>
          <w:p w:rsidR="00EE18F0" w:rsidRDefault="00EE18F0" w:rsidP="00EE18F0">
            <w:r>
              <w:t>201</w:t>
            </w:r>
          </w:p>
        </w:tc>
        <w:tc>
          <w:tcPr>
            <w:tcW w:w="5592" w:type="dxa"/>
          </w:tcPr>
          <w:p w:rsidR="00EE18F0" w:rsidRDefault="00E519AF" w:rsidP="00EE18F0">
            <w:r>
              <w:t>BENJAMIN PERETZ &amp; HAIM SARNAT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 xml:space="preserve">LONG-TERM FOLLOW UP OF ROOT CANAL TREATED PRIMARY MOLARS </w:t>
            </w:r>
          </w:p>
        </w:tc>
        <w:tc>
          <w:tcPr>
            <w:tcW w:w="900" w:type="dxa"/>
          </w:tcPr>
          <w:p w:rsidR="00EE18F0" w:rsidRDefault="00EE18F0" w:rsidP="00EE18F0">
            <w:r>
              <w:t>207</w:t>
            </w:r>
          </w:p>
        </w:tc>
        <w:tc>
          <w:tcPr>
            <w:tcW w:w="5592" w:type="dxa"/>
          </w:tcPr>
          <w:p w:rsidR="00EE18F0" w:rsidRDefault="00CF4D70" w:rsidP="00EE18F0">
            <w:r>
              <w:t>MOTI MOSKOVITZ, DANA YAHAV, NILI TICKOTSKY &amp; GIDEON HOLAN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>CLINICAL EVALUATION OF 3MIX AND VITAPEX AS TREATMENT OPTIONS  FOR PULPALLY INVOLVED PRIMARY MOLARS</w:t>
            </w:r>
          </w:p>
        </w:tc>
        <w:tc>
          <w:tcPr>
            <w:tcW w:w="900" w:type="dxa"/>
          </w:tcPr>
          <w:p w:rsidR="00EE18F0" w:rsidRDefault="00715DAE" w:rsidP="00EE18F0">
            <w:r>
              <w:t>214</w:t>
            </w:r>
          </w:p>
        </w:tc>
        <w:tc>
          <w:tcPr>
            <w:tcW w:w="5592" w:type="dxa"/>
          </w:tcPr>
          <w:p w:rsidR="00EE18F0" w:rsidRDefault="00B669E9" w:rsidP="00EE18F0">
            <w:r>
              <w:t>SIRIRUK NAKORNCHAI, PANIT BANDITSING &amp; NATTIDA VISETRATANA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 xml:space="preserve">PROTEIN-ENERGY MALNUTRITION DURING EARLY CHILDHOOD AND PERIODONTAL DISEASE IN THE PERMANENT DENTITION OF HAITIAN ADOLESCENTS AGED 12-19 YEARS: A RETROSPECTIVE COHORT STUDY </w:t>
            </w:r>
          </w:p>
        </w:tc>
        <w:tc>
          <w:tcPr>
            <w:tcW w:w="900" w:type="dxa"/>
          </w:tcPr>
          <w:p w:rsidR="00EE18F0" w:rsidRDefault="00715DAE" w:rsidP="00EE18F0">
            <w:r>
              <w:t>222</w:t>
            </w:r>
          </w:p>
        </w:tc>
        <w:tc>
          <w:tcPr>
            <w:tcW w:w="5592" w:type="dxa"/>
          </w:tcPr>
          <w:p w:rsidR="00EE18F0" w:rsidRDefault="00D34093" w:rsidP="00EE18F0">
            <w:r>
              <w:t>STEFANIE L. RUSSELL, WALTER J. PSOTER, GERMAIN JEAN-CHARLES, SAMUEL PROPHTE &amp; BETTE GEBRIAN</w:t>
            </w:r>
          </w:p>
        </w:tc>
      </w:tr>
      <w:tr w:rsidR="00EE18F0" w:rsidTr="00183B92">
        <w:tc>
          <w:tcPr>
            <w:tcW w:w="5416" w:type="dxa"/>
          </w:tcPr>
          <w:p w:rsidR="00EE18F0" w:rsidRDefault="00816025" w:rsidP="00EE18F0">
            <w:r>
              <w:t>HOW PRE-SCHOOL CHILDREN LEARN TO BRUSH THEIR TEETH IN SHARJAH, UNITED ARAB EMIRATES</w:t>
            </w:r>
            <w:r>
              <w:tab/>
            </w:r>
          </w:p>
        </w:tc>
        <w:tc>
          <w:tcPr>
            <w:tcW w:w="900" w:type="dxa"/>
          </w:tcPr>
          <w:p w:rsidR="00EE18F0" w:rsidRDefault="00715DAE" w:rsidP="00EE18F0">
            <w:r>
              <w:t>230</w:t>
            </w:r>
          </w:p>
        </w:tc>
        <w:tc>
          <w:tcPr>
            <w:tcW w:w="5592" w:type="dxa"/>
          </w:tcPr>
          <w:p w:rsidR="00EE18F0" w:rsidRDefault="00B13D59" w:rsidP="00EE18F0">
            <w:r>
              <w:t xml:space="preserve">F. </w:t>
            </w:r>
            <w:proofErr w:type="gramStart"/>
            <w:r>
              <w:t>A .</w:t>
            </w:r>
            <w:proofErr w:type="gramEnd"/>
            <w:r>
              <w:t xml:space="preserve"> KHADRI, V.K. GOPINATH, M. P. HECTOR &amp; E. S. DAVENPORT</w:t>
            </w:r>
          </w:p>
        </w:tc>
      </w:tr>
    </w:tbl>
    <w:p w:rsidR="00EE18F0" w:rsidRPr="00EE18F0" w:rsidRDefault="00EE18F0" w:rsidP="00EE18F0"/>
    <w:p w:rsidR="003E6319" w:rsidRDefault="003E6319">
      <w:r>
        <w:br w:type="page"/>
      </w:r>
    </w:p>
    <w:p w:rsidR="00183B92" w:rsidRPr="00816025" w:rsidRDefault="00183B92" w:rsidP="00183B92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3E6319" w:rsidRPr="00183B92" w:rsidRDefault="003E6319" w:rsidP="003E6319">
      <w:pPr>
        <w:rPr>
          <w:b/>
          <w:sz w:val="40"/>
          <w:szCs w:val="40"/>
          <w:u w:val="single"/>
        </w:rPr>
      </w:pPr>
      <w:r w:rsidRPr="00183B92">
        <w:rPr>
          <w:b/>
          <w:sz w:val="40"/>
          <w:szCs w:val="40"/>
        </w:rPr>
        <w:t>CONTENTS</w:t>
      </w:r>
      <w:r w:rsidRPr="00183B92">
        <w:rPr>
          <w:b/>
          <w:sz w:val="40"/>
          <w:szCs w:val="40"/>
        </w:rPr>
        <w:br/>
      </w:r>
      <w:r w:rsidRPr="00183B92">
        <w:rPr>
          <w:b/>
          <w:sz w:val="40"/>
          <w:szCs w:val="40"/>
          <w:u w:val="single"/>
        </w:rPr>
        <w:t>Vol.20-No.4, Jul. 2010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5544"/>
        <w:gridCol w:w="990"/>
        <w:gridCol w:w="5090"/>
      </w:tblGrid>
      <w:tr w:rsidR="003E6319" w:rsidTr="00183B92">
        <w:tc>
          <w:tcPr>
            <w:tcW w:w="5544" w:type="dxa"/>
          </w:tcPr>
          <w:p w:rsidR="003E6319" w:rsidRDefault="00183B92">
            <w:r>
              <w:t>A COMPARISON OF THE SIALOCHEMISTRY, ORAL PH, AND ORAL HEALTH STATUSOF DOWN SYNDROME CHILDREN TO HEALTH CHILDREN</w:t>
            </w:r>
          </w:p>
        </w:tc>
        <w:tc>
          <w:tcPr>
            <w:tcW w:w="990" w:type="dxa"/>
          </w:tcPr>
          <w:p w:rsidR="003E6319" w:rsidRDefault="00AA3806">
            <w:r>
              <w:t>235</w:t>
            </w:r>
          </w:p>
        </w:tc>
        <w:tc>
          <w:tcPr>
            <w:tcW w:w="5090" w:type="dxa"/>
          </w:tcPr>
          <w:p w:rsidR="003E6319" w:rsidRDefault="00AA3806">
            <w:r>
              <w:t>ESTI DAVIDOVICH, DORON JAACOB AFRAMIAN, JOSEF SHAPIRA &amp; BENJAMIN PERETZ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DENTAL BEHAVIOR MANAGEMENT PROBLEMS: THE ROLE OF CHILD PERSONAL CHARACTERISTICS</w:t>
            </w:r>
          </w:p>
        </w:tc>
        <w:tc>
          <w:tcPr>
            <w:tcW w:w="990" w:type="dxa"/>
          </w:tcPr>
          <w:p w:rsidR="003E6319" w:rsidRDefault="00AA3806">
            <w:r>
              <w:t>242</w:t>
            </w:r>
          </w:p>
        </w:tc>
        <w:tc>
          <w:tcPr>
            <w:tcW w:w="5090" w:type="dxa"/>
          </w:tcPr>
          <w:p w:rsidR="003E6319" w:rsidRDefault="00CC36F0">
            <w:r>
              <w:t>ANNIKA GUSTAFSSON, ANDERS BROBERG, LENNART BODIN, ULF BERGGREN &amp; KRISTINA ARNRUP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DETECTION OF ORAL STREPTOCOCCI WITH COLLAGEN-BINDING PROPERTIES IN SALIVA SPECIMENS FROM MOTHERS AND THEIR CHILDREN</w:t>
            </w:r>
          </w:p>
        </w:tc>
        <w:tc>
          <w:tcPr>
            <w:tcW w:w="990" w:type="dxa"/>
          </w:tcPr>
          <w:p w:rsidR="003E6319" w:rsidRDefault="00AA3806">
            <w:r>
              <w:t>254</w:t>
            </w:r>
          </w:p>
        </w:tc>
        <w:tc>
          <w:tcPr>
            <w:tcW w:w="5090" w:type="dxa"/>
          </w:tcPr>
          <w:p w:rsidR="003E6319" w:rsidRDefault="000F0610">
            <w:r>
              <w:t>RYOTA NOMURA, SHUHEI NAKA, KAZUHIKO NAKANO, NAHO TANIGUCHI, MICHIYO MATSUMOTO &amp; TAKASHI OOSHIMA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MODELLING THE FACTORS INFLUENCING GENERAL AND ORAL HYGIENE BEHAVIOURS IN ADOLESCENTS</w:t>
            </w:r>
          </w:p>
        </w:tc>
        <w:tc>
          <w:tcPr>
            <w:tcW w:w="990" w:type="dxa"/>
          </w:tcPr>
          <w:p w:rsidR="003E6319" w:rsidRDefault="00AA3806">
            <w:r>
              <w:t>261</w:t>
            </w:r>
          </w:p>
        </w:tc>
        <w:tc>
          <w:tcPr>
            <w:tcW w:w="5090" w:type="dxa"/>
          </w:tcPr>
          <w:p w:rsidR="003E6319" w:rsidRDefault="00CC0C87">
            <w:r>
              <w:t>MOJTABA DORRI, AUBREY SHEIHAM &amp; RICHARD G. WATT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 xml:space="preserve">EFFECT OF COMPUTERIZED DELIVERY INTRALIGAMENTAL INJECTION IN PRIMARY MOLARS ON THEIR CORRESPONDING PERMANENT TOOTH BUDS </w:t>
            </w:r>
          </w:p>
        </w:tc>
        <w:tc>
          <w:tcPr>
            <w:tcW w:w="990" w:type="dxa"/>
          </w:tcPr>
          <w:p w:rsidR="003E6319" w:rsidRDefault="00AA3806">
            <w:r>
              <w:t>270</w:t>
            </w:r>
          </w:p>
        </w:tc>
        <w:tc>
          <w:tcPr>
            <w:tcW w:w="5090" w:type="dxa"/>
          </w:tcPr>
          <w:p w:rsidR="003E6319" w:rsidRDefault="00193EDF">
            <w:r>
              <w:t>MALKA ASHKENAZI, SIGALIT BLUMER &amp; ILANA ELI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 xml:space="preserve">OROFACIAL AND SYSTEMIC MANIFESTATIONS IN 212 PAEDIATRIC HIV PATIENTS FROM CHENNAI, SOUTH INDIA </w:t>
            </w:r>
          </w:p>
        </w:tc>
        <w:tc>
          <w:tcPr>
            <w:tcW w:w="990" w:type="dxa"/>
          </w:tcPr>
          <w:p w:rsidR="003E6319" w:rsidRDefault="00AA3806">
            <w:r>
              <w:t>276</w:t>
            </w:r>
          </w:p>
        </w:tc>
        <w:tc>
          <w:tcPr>
            <w:tcW w:w="5090" w:type="dxa"/>
          </w:tcPr>
          <w:p w:rsidR="003E6319" w:rsidRDefault="00886DB9">
            <w:r>
              <w:t>KANNAN RANGANATHAN, ELUMALAI GEETHALAKSHMI, UMADEVI DRISHNA MOHAN RAO, KAAZHIYUR MUDIMBAIMANNAR VIDYA, NAGALINGESWARAN KUMARASAMY &amp; SUNITI SOLOMON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ORAL HEALTH AND 22Q 11 DELETION SYNDROME: THOUGHTS AND EXPERIENCES FROM THE PARENTS’ PERSPECTIVES</w:t>
            </w:r>
          </w:p>
        </w:tc>
        <w:tc>
          <w:tcPr>
            <w:tcW w:w="990" w:type="dxa"/>
          </w:tcPr>
          <w:p w:rsidR="003E6319" w:rsidRDefault="00AA3806">
            <w:r>
              <w:t>283</w:t>
            </w:r>
          </w:p>
        </w:tc>
        <w:tc>
          <w:tcPr>
            <w:tcW w:w="5090" w:type="dxa"/>
          </w:tcPr>
          <w:p w:rsidR="003E6319" w:rsidRDefault="00745E99">
            <w:r>
              <w:t>GUNILLA KLINGBERG, ULRIKA HALLBERG &amp; SOLVEIG OSKARSDOTTIR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DEVELOPMENT OF AN ILLUSTRATED INDEX OF TOOTH APPEARANCE- PERCEPTION-BASED QUANTIFICATION OF TOOTH DISCOLOURATION AND SURFACE DEFECTS</w:t>
            </w:r>
          </w:p>
        </w:tc>
        <w:tc>
          <w:tcPr>
            <w:tcW w:w="990" w:type="dxa"/>
          </w:tcPr>
          <w:p w:rsidR="003E6319" w:rsidRDefault="00AA3806">
            <w:r>
              <w:t>293</w:t>
            </w:r>
          </w:p>
        </w:tc>
        <w:tc>
          <w:tcPr>
            <w:tcW w:w="5090" w:type="dxa"/>
          </w:tcPr>
          <w:p w:rsidR="003E6319" w:rsidRDefault="00371A7D">
            <w:r>
              <w:t>SOMA MODI, LUCY WILLIAMS, ROSEMARY GREENWOOD, NEIL DAVEY &amp; PETER CRAWFORD</w:t>
            </w:r>
          </w:p>
        </w:tc>
      </w:tr>
      <w:tr w:rsidR="003E6319" w:rsidTr="00183B92">
        <w:tc>
          <w:tcPr>
            <w:tcW w:w="5544" w:type="dxa"/>
          </w:tcPr>
          <w:p w:rsidR="003E6319" w:rsidRDefault="00183B92">
            <w:r>
              <w:t>DENTAL AGENESIS IN KALLMANN SYNDROME INDIVIDUALS WITH FGFR1 MUTATIONS</w:t>
            </w:r>
          </w:p>
        </w:tc>
        <w:tc>
          <w:tcPr>
            <w:tcW w:w="990" w:type="dxa"/>
          </w:tcPr>
          <w:p w:rsidR="003E6319" w:rsidRDefault="00AA3806">
            <w:r>
              <w:t>305</w:t>
            </w:r>
          </w:p>
        </w:tc>
        <w:tc>
          <w:tcPr>
            <w:tcW w:w="5090" w:type="dxa"/>
          </w:tcPr>
          <w:p w:rsidR="003E6319" w:rsidRDefault="00FF6C44">
            <w:r>
              <w:t>ISABELLE BAILLEUL-FORESTIER, CATHERINE GROS, DELPHINE ZENATY, SELIM BENNACEUR, JULIANE LEGER &amp; NICOLAS DE ROUX</w:t>
            </w:r>
          </w:p>
        </w:tc>
      </w:tr>
    </w:tbl>
    <w:p w:rsidR="00AD129F" w:rsidRDefault="00AD129F"/>
    <w:p w:rsidR="00AD129F" w:rsidRDefault="00AD129F">
      <w:r>
        <w:br w:type="page"/>
      </w:r>
    </w:p>
    <w:p w:rsidR="00183B92" w:rsidRPr="00816025" w:rsidRDefault="00183B92" w:rsidP="00183B92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AD129F" w:rsidRPr="00183B92" w:rsidRDefault="00AD129F" w:rsidP="00AD129F">
      <w:pPr>
        <w:rPr>
          <w:b/>
          <w:sz w:val="40"/>
          <w:szCs w:val="40"/>
          <w:u w:val="single"/>
        </w:rPr>
      </w:pPr>
      <w:r w:rsidRPr="00183B92">
        <w:rPr>
          <w:b/>
          <w:sz w:val="40"/>
          <w:szCs w:val="40"/>
        </w:rPr>
        <w:t>CONTENTS</w:t>
      </w:r>
      <w:r w:rsidRPr="00183B92">
        <w:rPr>
          <w:b/>
          <w:sz w:val="40"/>
          <w:szCs w:val="40"/>
        </w:rPr>
        <w:br/>
      </w:r>
      <w:r w:rsidRPr="00183B92">
        <w:rPr>
          <w:b/>
          <w:sz w:val="40"/>
          <w:szCs w:val="40"/>
          <w:u w:val="single"/>
        </w:rPr>
        <w:t>Vol.20-No.5, Sep. 2010</w:t>
      </w:r>
    </w:p>
    <w:tbl>
      <w:tblPr>
        <w:tblStyle w:val="TableGrid"/>
        <w:tblW w:w="11390" w:type="dxa"/>
        <w:tblInd w:w="-792" w:type="dxa"/>
        <w:tblLook w:val="04A0"/>
      </w:tblPr>
      <w:tblGrid>
        <w:gridCol w:w="5040"/>
        <w:gridCol w:w="810"/>
        <w:gridCol w:w="5540"/>
      </w:tblGrid>
      <w:tr w:rsidR="00AD129F" w:rsidTr="00183B92">
        <w:tc>
          <w:tcPr>
            <w:tcW w:w="5040" w:type="dxa"/>
          </w:tcPr>
          <w:p w:rsidR="00AD129F" w:rsidRDefault="00183B92" w:rsidP="00AD129F">
            <w:r>
              <w:t>SPECIALIST PAEDIATRIC DENTISTRY IN SWEDEN 2008 – A 25-YEAR PERSPECTIVE</w:t>
            </w:r>
          </w:p>
        </w:tc>
        <w:tc>
          <w:tcPr>
            <w:tcW w:w="810" w:type="dxa"/>
          </w:tcPr>
          <w:p w:rsidR="00AD129F" w:rsidRDefault="00AD129F" w:rsidP="00AD129F">
            <w:r>
              <w:t>313</w:t>
            </w:r>
          </w:p>
        </w:tc>
        <w:tc>
          <w:tcPr>
            <w:tcW w:w="5540" w:type="dxa"/>
          </w:tcPr>
          <w:p w:rsidR="00AD129F" w:rsidRDefault="00AD129F" w:rsidP="00AD129F">
            <w:r>
              <w:t>GUNILLA KLINGBERG, INGRID ANDERSSON- WENCKERT, MARGARET GRINDEFJORD, SVEN-AKE LUNDIN, KARIN RIDELL, GEORGIOS TSILINGARIDIS &amp; CHRISTER ULLBRO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ORAL FEATURES AND DENTAL HEALTH IN HURLER SYNDROME FOLLOWING HEMATOPOIETIC STEM CELL TRANSPLANTATION</w:t>
            </w:r>
          </w:p>
        </w:tc>
        <w:tc>
          <w:tcPr>
            <w:tcW w:w="810" w:type="dxa"/>
          </w:tcPr>
          <w:p w:rsidR="00AD129F" w:rsidRDefault="00AD129F" w:rsidP="00AD129F">
            <w:r>
              <w:t>322</w:t>
            </w:r>
          </w:p>
        </w:tc>
        <w:tc>
          <w:tcPr>
            <w:tcW w:w="5540" w:type="dxa"/>
          </w:tcPr>
          <w:p w:rsidR="00AD129F" w:rsidRDefault="00590B53" w:rsidP="00AD129F">
            <w:r>
              <w:t xml:space="preserve">ELEANOR </w:t>
            </w:r>
            <w:proofErr w:type="spellStart"/>
            <w:r>
              <w:t>McGOVERN</w:t>
            </w:r>
            <w:proofErr w:type="spellEnd"/>
            <w:r>
              <w:t>, LAURA OWENS, JUNEN NUNN, ANDREW BOLAS, ANNE O’ MEARA’ &amp; PADRAIG FLEMING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ORAL HEALTH IN PRESCHOOL CHILDREN WITH CEREBRAL PALSY: A CASE- CONTROL COMMUNITY-BASED STUDY</w:t>
            </w:r>
          </w:p>
        </w:tc>
        <w:tc>
          <w:tcPr>
            <w:tcW w:w="810" w:type="dxa"/>
          </w:tcPr>
          <w:p w:rsidR="00AD129F" w:rsidRDefault="00AD129F" w:rsidP="00AD129F">
            <w:r>
              <w:t>330</w:t>
            </w:r>
          </w:p>
        </w:tc>
        <w:tc>
          <w:tcPr>
            <w:tcW w:w="5540" w:type="dxa"/>
          </w:tcPr>
          <w:p w:rsidR="00AD129F" w:rsidRDefault="00440F90" w:rsidP="00AD129F">
            <w:r>
              <w:t xml:space="preserve">RENAN Y. DU, COLMAN </w:t>
            </w:r>
            <w:proofErr w:type="spellStart"/>
            <w:r>
              <w:t>McGRATH</w:t>
            </w:r>
            <w:proofErr w:type="spellEnd"/>
            <w:r>
              <w:t>, CYNTHIA K. Y. YIU &amp; NIGEL M. KING</w:t>
            </w:r>
            <w:r w:rsidR="00113178">
              <w:tab/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VALUE OF BITEWING RADIOGRAPHS FOR DETECTING APPROXIMAL CARIES IN 6-YEAR-OLD CHILDREN IN THE NETHERLANDS</w:t>
            </w:r>
          </w:p>
        </w:tc>
        <w:tc>
          <w:tcPr>
            <w:tcW w:w="810" w:type="dxa"/>
          </w:tcPr>
          <w:p w:rsidR="00AD129F" w:rsidRDefault="00AD129F" w:rsidP="00AD129F">
            <w:r>
              <w:t>336</w:t>
            </w:r>
          </w:p>
        </w:tc>
        <w:tc>
          <w:tcPr>
            <w:tcW w:w="5540" w:type="dxa"/>
          </w:tcPr>
          <w:p w:rsidR="00AD129F" w:rsidRDefault="00113178" w:rsidP="00AD129F">
            <w:r>
              <w:t>JAN H. G. POORTERMAN, ERIK H. VERMAIRE &amp; JOHAN HOOGSTRATEN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CARIES RISK PROFILES IN SCHOOLCHILDREN OVER 2 YEARS ASSESSED BY CARIOGRAM</w:t>
            </w:r>
          </w:p>
        </w:tc>
        <w:tc>
          <w:tcPr>
            <w:tcW w:w="810" w:type="dxa"/>
          </w:tcPr>
          <w:p w:rsidR="00AD129F" w:rsidRDefault="00AD129F" w:rsidP="00AD129F">
            <w:r>
              <w:t>341</w:t>
            </w:r>
          </w:p>
        </w:tc>
        <w:tc>
          <w:tcPr>
            <w:tcW w:w="5540" w:type="dxa"/>
          </w:tcPr>
          <w:p w:rsidR="00AD129F" w:rsidRDefault="00D85C7F" w:rsidP="00AD129F">
            <w:r>
              <w:t>GUNNEL HANSEL PETERSSON, PER-ERIK ISBERG &amp; SVANTE TWETMAN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PREVALENCE OF DENTAL FLUOROSIS IN CHILDREN TAKING PART IN AN ORAL HEALTH PROGRAMMEN INCLUDING FLUORIDE TABLET SUPPLEMENTS FROM THE AGE OF 2 YEARS</w:t>
            </w:r>
          </w:p>
        </w:tc>
        <w:tc>
          <w:tcPr>
            <w:tcW w:w="810" w:type="dxa"/>
          </w:tcPr>
          <w:p w:rsidR="00AD129F" w:rsidRDefault="00AD129F" w:rsidP="00AD129F">
            <w:r>
              <w:t>347</w:t>
            </w:r>
          </w:p>
        </w:tc>
        <w:tc>
          <w:tcPr>
            <w:tcW w:w="5540" w:type="dxa"/>
          </w:tcPr>
          <w:p w:rsidR="00AD129F" w:rsidRDefault="00D1521C" w:rsidP="00AD129F">
            <w:r>
              <w:t>CHARLOTTE ECKERSTEN, LENA PYLVANEN, ULLA SCHRODER, SVANTE TWETMAN, INGER WENNHALL &amp; LARS MATSSON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LINKING THE CLINICAL PRESENTATION OF MOLAR-INCISOR HYPOMINERALISATION TO ITS MINERAL DENSITY</w:t>
            </w:r>
          </w:p>
        </w:tc>
        <w:tc>
          <w:tcPr>
            <w:tcW w:w="810" w:type="dxa"/>
          </w:tcPr>
          <w:p w:rsidR="00AD129F" w:rsidRDefault="00AD129F" w:rsidP="00AD129F">
            <w:r>
              <w:t>353</w:t>
            </w:r>
          </w:p>
        </w:tc>
        <w:tc>
          <w:tcPr>
            <w:tcW w:w="5540" w:type="dxa"/>
          </w:tcPr>
          <w:p w:rsidR="00AD129F" w:rsidRDefault="00FC7F34" w:rsidP="00AD129F">
            <w:r>
              <w:t>RAMI FARAH, BERNADETTE DRUMMOND, MICHAEL SWAIN &amp; SHEILA WILLIAMS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 xml:space="preserve">DANISH DENTISTS’ AND DENTAL HYGIENISTS’ KNOWLEDGE OF AND EXPERIENCE WITH SUSPICION OF CHILD ABUSE OR NEGLECT </w:t>
            </w:r>
          </w:p>
          <w:p w:rsidR="00901211" w:rsidRDefault="00901211" w:rsidP="00AD129F"/>
        </w:tc>
        <w:tc>
          <w:tcPr>
            <w:tcW w:w="810" w:type="dxa"/>
          </w:tcPr>
          <w:p w:rsidR="00AD129F" w:rsidRDefault="00AD129F" w:rsidP="00AD129F">
            <w:r>
              <w:t>361</w:t>
            </w:r>
          </w:p>
        </w:tc>
        <w:tc>
          <w:tcPr>
            <w:tcW w:w="5540" w:type="dxa"/>
          </w:tcPr>
          <w:p w:rsidR="00AD129F" w:rsidRDefault="00901211" w:rsidP="00AD129F">
            <w:r>
              <w:t>BIRGITTE ULDUM, HANNE NODGAARD CHRISTENSEN, RICHARD WELBURY &amp; SVEN POULSEN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FACTORS AFFECTING DENTAL FEAR IN FRENCH CHILDREN AGED 5-12 YEARS</w:t>
            </w:r>
          </w:p>
        </w:tc>
        <w:tc>
          <w:tcPr>
            <w:tcW w:w="810" w:type="dxa"/>
          </w:tcPr>
          <w:p w:rsidR="00AD129F" w:rsidRDefault="00AD129F" w:rsidP="00AD129F">
            <w:r>
              <w:t>366</w:t>
            </w:r>
          </w:p>
        </w:tc>
        <w:tc>
          <w:tcPr>
            <w:tcW w:w="5540" w:type="dxa"/>
          </w:tcPr>
          <w:p w:rsidR="00AD129F" w:rsidRDefault="00C03CD4" w:rsidP="00AD129F">
            <w:r>
              <w:t>EMMANUEL NICOLAS, MARION BESSADET, VALERIE COLLADO, PILAR CARRASCO, VALERIE ROGERLEROI &amp;MARTINE HENNEQUIN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CAMERA-RELATED BEHAVIOURS OF FEMALE DENTAL NURSES AND NURSERY SCHOOL CHILDREN DURING FLUORIDE VARNISH APPLICATION INTERACTIONS IN NURSERY SCHOOL SETTINGS</w:t>
            </w:r>
          </w:p>
        </w:tc>
        <w:tc>
          <w:tcPr>
            <w:tcW w:w="810" w:type="dxa"/>
          </w:tcPr>
          <w:p w:rsidR="00AD129F" w:rsidRDefault="00AD129F" w:rsidP="00AD129F">
            <w:r>
              <w:t>374</w:t>
            </w:r>
          </w:p>
        </w:tc>
        <w:tc>
          <w:tcPr>
            <w:tcW w:w="5540" w:type="dxa"/>
          </w:tcPr>
          <w:p w:rsidR="00AD129F" w:rsidRDefault="004848A1" w:rsidP="00AD129F">
            <w:r>
              <w:t>YUEFANG ZHOU, GILLIAN M. FORBES &amp; GERY HUMPHRIS</w:t>
            </w:r>
          </w:p>
        </w:tc>
      </w:tr>
      <w:tr w:rsidR="00AD129F" w:rsidTr="00183B92">
        <w:tc>
          <w:tcPr>
            <w:tcW w:w="5040" w:type="dxa"/>
          </w:tcPr>
          <w:p w:rsidR="00AD129F" w:rsidRDefault="00183B92" w:rsidP="00AD129F">
            <w:r>
              <w:t>UNSWEETENED ICE POPSICLES IMPART A POSITIVE FEELING AND REDUCE SELF-MUTILATION AFTER PAEDIATRIC DENTAL TREATMENT WITH LOCAL ANAESTHESIA</w:t>
            </w:r>
          </w:p>
        </w:tc>
        <w:tc>
          <w:tcPr>
            <w:tcW w:w="810" w:type="dxa"/>
          </w:tcPr>
          <w:p w:rsidR="00AD129F" w:rsidRDefault="00AD129F" w:rsidP="00AD129F">
            <w:r>
              <w:t>382</w:t>
            </w:r>
          </w:p>
        </w:tc>
        <w:tc>
          <w:tcPr>
            <w:tcW w:w="5540" w:type="dxa"/>
          </w:tcPr>
          <w:p w:rsidR="00AD129F" w:rsidRDefault="001261AD" w:rsidP="00AD129F">
            <w:r>
              <w:t>DIANA RAM, TAMAR BERSON, MOTI MOSKOVITZ &amp; JACOB EFRAT</w:t>
            </w:r>
          </w:p>
        </w:tc>
      </w:tr>
    </w:tbl>
    <w:p w:rsidR="00AD129F" w:rsidRPr="00AD129F" w:rsidRDefault="00AD129F" w:rsidP="00AD129F"/>
    <w:p w:rsidR="00E00589" w:rsidRDefault="00E00589">
      <w:r>
        <w:br w:type="page"/>
      </w:r>
    </w:p>
    <w:p w:rsidR="00183B92" w:rsidRPr="00816025" w:rsidRDefault="00183B92" w:rsidP="00183B92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E00589" w:rsidRPr="00183B92" w:rsidRDefault="00E00589" w:rsidP="00E00589">
      <w:pPr>
        <w:rPr>
          <w:b/>
          <w:sz w:val="40"/>
          <w:szCs w:val="40"/>
          <w:u w:val="single"/>
        </w:rPr>
      </w:pPr>
      <w:r w:rsidRPr="00183B92">
        <w:rPr>
          <w:b/>
          <w:sz w:val="40"/>
          <w:szCs w:val="40"/>
        </w:rPr>
        <w:t>CONTENTS</w:t>
      </w:r>
      <w:r w:rsidRPr="00183B92">
        <w:rPr>
          <w:b/>
          <w:sz w:val="40"/>
          <w:szCs w:val="40"/>
        </w:rPr>
        <w:br/>
      </w:r>
      <w:r w:rsidRPr="00183B92">
        <w:rPr>
          <w:b/>
          <w:sz w:val="40"/>
          <w:szCs w:val="40"/>
          <w:u w:val="single"/>
        </w:rPr>
        <w:t>Vol.20-No.6, Nov. 2010</w:t>
      </w:r>
    </w:p>
    <w:tbl>
      <w:tblPr>
        <w:tblStyle w:val="TableGrid"/>
        <w:tblW w:w="11390" w:type="dxa"/>
        <w:tblInd w:w="-792" w:type="dxa"/>
        <w:tblLook w:val="04A0"/>
      </w:tblPr>
      <w:tblGrid>
        <w:gridCol w:w="5040"/>
        <w:gridCol w:w="900"/>
        <w:gridCol w:w="5450"/>
      </w:tblGrid>
      <w:tr w:rsidR="00E00589" w:rsidTr="00183B92">
        <w:tc>
          <w:tcPr>
            <w:tcW w:w="5040" w:type="dxa"/>
          </w:tcPr>
          <w:p w:rsidR="00E00589" w:rsidRDefault="00183B92" w:rsidP="00E00589">
            <w:r>
              <w:t>A NOTE FROM THE PUBLISHER</w:t>
            </w:r>
          </w:p>
        </w:tc>
        <w:tc>
          <w:tcPr>
            <w:tcW w:w="900" w:type="dxa"/>
          </w:tcPr>
          <w:p w:rsidR="00E00589" w:rsidRDefault="00D43E88" w:rsidP="00E00589">
            <w:r>
              <w:t>389</w:t>
            </w:r>
          </w:p>
        </w:tc>
        <w:tc>
          <w:tcPr>
            <w:tcW w:w="5450" w:type="dxa"/>
          </w:tcPr>
          <w:p w:rsidR="00E00589" w:rsidRDefault="00E00589" w:rsidP="00E00589"/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>EDITORIAL</w:t>
            </w:r>
          </w:p>
        </w:tc>
        <w:tc>
          <w:tcPr>
            <w:tcW w:w="900" w:type="dxa"/>
          </w:tcPr>
          <w:p w:rsidR="00E00589" w:rsidRDefault="00D43E88" w:rsidP="00E00589">
            <w:r>
              <w:t>390</w:t>
            </w:r>
          </w:p>
        </w:tc>
        <w:tc>
          <w:tcPr>
            <w:tcW w:w="5450" w:type="dxa"/>
          </w:tcPr>
          <w:p w:rsidR="00E00589" w:rsidRDefault="00E00589" w:rsidP="00E00589"/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>DENTAL FEAR AND ANXIETY AND ORAL HEALTH BEHAVIOR IN 12 TO 14 YEAR OLDS BORN PRETERM</w:t>
            </w:r>
          </w:p>
        </w:tc>
        <w:tc>
          <w:tcPr>
            <w:tcW w:w="900" w:type="dxa"/>
          </w:tcPr>
          <w:p w:rsidR="00E00589" w:rsidRDefault="00D43E88" w:rsidP="00E00589">
            <w:r>
              <w:t>391</w:t>
            </w:r>
          </w:p>
        </w:tc>
        <w:tc>
          <w:tcPr>
            <w:tcW w:w="5450" w:type="dxa"/>
          </w:tcPr>
          <w:p w:rsidR="00E00589" w:rsidRDefault="006440BE" w:rsidP="00E00589">
            <w:r>
              <w:t>SUSANNE BROGARDH-ROTH, KARIN STJERNOQVIST, LARS MATSSON &amp; GUNILLA KLINGBERG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 xml:space="preserve">A CONTROLLED STUDY OF DENTAL EROSION IN 2 TO 4 YEAR OLD TWINS </w:t>
            </w:r>
          </w:p>
        </w:tc>
        <w:tc>
          <w:tcPr>
            <w:tcW w:w="900" w:type="dxa"/>
          </w:tcPr>
          <w:p w:rsidR="00E00589" w:rsidRDefault="00D43E88" w:rsidP="00E00589">
            <w:r>
              <w:t>400</w:t>
            </w:r>
          </w:p>
        </w:tc>
        <w:tc>
          <w:tcPr>
            <w:tcW w:w="5450" w:type="dxa"/>
          </w:tcPr>
          <w:p w:rsidR="00E00589" w:rsidRDefault="006440BE" w:rsidP="00E00589">
            <w:r>
              <w:t xml:space="preserve">SUE S. TAJI, W. KIM  SEOW, GRANT C. TOWNSEND &amp; TREVOR HOLCOMBE 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 xml:space="preserve">A CLINICAL EVALUATION OF TWO GLASS  IONOMER CEMENTS IN PRIMARY MOLARS USING ATRAUMATIC RESTORATIVE TREATMENT TECHNIQUE IN INDIA: 1 YEAR FOLLOW UP </w:t>
            </w:r>
          </w:p>
        </w:tc>
        <w:tc>
          <w:tcPr>
            <w:tcW w:w="900" w:type="dxa"/>
          </w:tcPr>
          <w:p w:rsidR="00E00589" w:rsidRDefault="00D43E88" w:rsidP="00E00589">
            <w:r>
              <w:t>410</w:t>
            </w:r>
          </w:p>
        </w:tc>
        <w:tc>
          <w:tcPr>
            <w:tcW w:w="5450" w:type="dxa"/>
          </w:tcPr>
          <w:p w:rsidR="00E00589" w:rsidRDefault="00820B23" w:rsidP="00E00589">
            <w:r>
              <w:t>DEEPA GURUNATHAN &amp; SHOBHA TANDON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>TWO YEARS SURVIVAL RATE OF CLASS II ART RESTORATIONS IN PRIMARY MOLARS USING TWO WAYS TO AVOID  SALIVA CONTAMINATION</w:t>
            </w:r>
          </w:p>
        </w:tc>
        <w:tc>
          <w:tcPr>
            <w:tcW w:w="900" w:type="dxa"/>
          </w:tcPr>
          <w:p w:rsidR="00E00589" w:rsidRDefault="00D43E88" w:rsidP="00E00589">
            <w:r>
              <w:t>419</w:t>
            </w:r>
          </w:p>
        </w:tc>
        <w:tc>
          <w:tcPr>
            <w:tcW w:w="5450" w:type="dxa"/>
          </w:tcPr>
          <w:p w:rsidR="00E00589" w:rsidRDefault="00A9307A" w:rsidP="00E00589">
            <w:r>
              <w:t>THIAGO SAADS CARVALHO, FABIO CORREIA SAMPAIO, ALEXANDRE DINIZ, MARCELO BONECKER &amp; WILLEM EVERT VAN AMERONGEN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>MOLAR INCISOR HYPOMINERALIZATION: PREVALENCE, SEVERITY AND CLINICAL CONSEQUENCES IN BRAZILIAN CHILDREN</w:t>
            </w:r>
          </w:p>
        </w:tc>
        <w:tc>
          <w:tcPr>
            <w:tcW w:w="900" w:type="dxa"/>
          </w:tcPr>
          <w:p w:rsidR="00E00589" w:rsidRDefault="00D43E88" w:rsidP="00E00589">
            <w:r>
              <w:t>426</w:t>
            </w:r>
          </w:p>
        </w:tc>
        <w:tc>
          <w:tcPr>
            <w:tcW w:w="5450" w:type="dxa"/>
          </w:tcPr>
          <w:p w:rsidR="00E00589" w:rsidRDefault="00E659B4" w:rsidP="00E00589">
            <w:r>
              <w:t>CRISTIANE MARIA DA COSTA- SILVA, FABIANO JEREMIAS, JULIANA FELTRIN DE SOUZA, RITA DE CASSIA LOIOLA CORDEIRO, LOURDES SANTOS-PINTO &amp; ANGELA CRISTINA CILENSE ZUANON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 xml:space="preserve">DIFFERENTIAL ITEM FUNCTIONING RELATED TO ETHNICITY IN AN ORAL HEALTH-RELATED QUALITY OF LIFE MEASURE </w:t>
            </w:r>
          </w:p>
        </w:tc>
        <w:tc>
          <w:tcPr>
            <w:tcW w:w="900" w:type="dxa"/>
          </w:tcPr>
          <w:p w:rsidR="00E00589" w:rsidRDefault="00D43E88" w:rsidP="00E00589">
            <w:r>
              <w:t>435</w:t>
            </w:r>
          </w:p>
        </w:tc>
        <w:tc>
          <w:tcPr>
            <w:tcW w:w="5450" w:type="dxa"/>
          </w:tcPr>
          <w:p w:rsidR="00E00589" w:rsidRDefault="00AA72D4" w:rsidP="00E00589">
            <w:r>
              <w:t>JEFFERSON TRAEBERT, LYNDIE A. FOSTER PAGE, W. MURRAY THOMSON &amp; DAVID LOCKER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 xml:space="preserve">MAXILLARY DENTAL ANOMALIES IN CHILDREN WITH CLEFT LIP AND PALATE: A CONTROLLED STUDY </w:t>
            </w:r>
          </w:p>
        </w:tc>
        <w:tc>
          <w:tcPr>
            <w:tcW w:w="900" w:type="dxa"/>
          </w:tcPr>
          <w:p w:rsidR="00E00589" w:rsidRDefault="00D43E88" w:rsidP="00E00589">
            <w:r>
              <w:t>442</w:t>
            </w:r>
          </w:p>
        </w:tc>
        <w:tc>
          <w:tcPr>
            <w:tcW w:w="5450" w:type="dxa"/>
          </w:tcPr>
          <w:p w:rsidR="00E00589" w:rsidRDefault="00B652C0" w:rsidP="00E00589">
            <w:r>
              <w:t>MATTEO CAMPORESI, TIZIANO BACCETTI, ANDREA MARINELLI, EFISIO DEFRAIA &amp; LORENZO FRANCHI</w:t>
            </w:r>
          </w:p>
        </w:tc>
      </w:tr>
      <w:tr w:rsidR="00E00589" w:rsidTr="00183B92">
        <w:tc>
          <w:tcPr>
            <w:tcW w:w="5040" w:type="dxa"/>
          </w:tcPr>
          <w:p w:rsidR="00E00589" w:rsidRDefault="00183B92" w:rsidP="00E00589">
            <w:r>
              <w:t>COMPARISON OF SUBJECTIVE SYMPTOMS AMONG THREE DIAGNOSTIC SUBGROUPS OF ADOLESCENTS WITH TEMPOROMANDIBULAR DISORDERS</w:t>
            </w:r>
          </w:p>
        </w:tc>
        <w:tc>
          <w:tcPr>
            <w:tcW w:w="900" w:type="dxa"/>
          </w:tcPr>
          <w:p w:rsidR="00E00589" w:rsidRDefault="00D43E88" w:rsidP="00E00589">
            <w:r>
              <w:t>458</w:t>
            </w:r>
          </w:p>
        </w:tc>
        <w:tc>
          <w:tcPr>
            <w:tcW w:w="5450" w:type="dxa"/>
          </w:tcPr>
          <w:p w:rsidR="00E00589" w:rsidRDefault="00F95142" w:rsidP="00E00589">
            <w:r>
              <w:t>HIROYUKI KARIBE, GREG GODDARD, TOMOMI KAWAKAMI, KYOKO AOYAGI, PATRICIA RUDD &amp; CHARLES MCNEILL</w:t>
            </w:r>
          </w:p>
        </w:tc>
      </w:tr>
    </w:tbl>
    <w:p w:rsidR="00E00589" w:rsidRPr="00E00589" w:rsidRDefault="00E00589" w:rsidP="00E00589"/>
    <w:p w:rsidR="00A2466D" w:rsidRDefault="00A2466D">
      <w:r>
        <w:br w:type="page"/>
      </w:r>
    </w:p>
    <w:p w:rsidR="00183B92" w:rsidRPr="00816025" w:rsidRDefault="00183B92" w:rsidP="00183B92">
      <w:pPr>
        <w:rPr>
          <w:b/>
          <w:sz w:val="40"/>
          <w:szCs w:val="40"/>
        </w:rPr>
      </w:pPr>
      <w:r w:rsidRPr="00816025">
        <w:rPr>
          <w:b/>
          <w:sz w:val="40"/>
          <w:szCs w:val="40"/>
        </w:rPr>
        <w:lastRenderedPageBreak/>
        <w:t>INTERNATIONAL JOURNAL OF PEDIATRIC DENTISTRY</w:t>
      </w:r>
    </w:p>
    <w:p w:rsidR="00A2466D" w:rsidRPr="00183B92" w:rsidRDefault="00A2466D" w:rsidP="00A2466D">
      <w:pPr>
        <w:rPr>
          <w:b/>
          <w:sz w:val="40"/>
          <w:szCs w:val="40"/>
          <w:u w:val="single"/>
        </w:rPr>
      </w:pPr>
      <w:r w:rsidRPr="00183B92">
        <w:rPr>
          <w:b/>
          <w:sz w:val="40"/>
          <w:szCs w:val="40"/>
        </w:rPr>
        <w:t>CONTENTS</w:t>
      </w:r>
      <w:r w:rsidRPr="00183B92">
        <w:rPr>
          <w:b/>
          <w:sz w:val="40"/>
          <w:szCs w:val="40"/>
        </w:rPr>
        <w:br/>
      </w:r>
      <w:r w:rsidRPr="00183B92">
        <w:rPr>
          <w:b/>
          <w:sz w:val="40"/>
          <w:szCs w:val="40"/>
          <w:u w:val="single"/>
        </w:rPr>
        <w:t>Vol.20-</w:t>
      </w:r>
      <w:r w:rsidR="0034010F" w:rsidRPr="00183B92">
        <w:rPr>
          <w:b/>
          <w:sz w:val="40"/>
          <w:szCs w:val="40"/>
          <w:u w:val="single"/>
        </w:rPr>
        <w:t>Supp</w:t>
      </w:r>
      <w:r w:rsidRPr="00183B92">
        <w:rPr>
          <w:b/>
          <w:sz w:val="40"/>
          <w:szCs w:val="40"/>
          <w:u w:val="single"/>
        </w:rPr>
        <w:t>, Nov. 2010</w:t>
      </w:r>
    </w:p>
    <w:tbl>
      <w:tblPr>
        <w:tblStyle w:val="TableGrid"/>
        <w:tblW w:w="11390" w:type="dxa"/>
        <w:tblInd w:w="-792" w:type="dxa"/>
        <w:tblLook w:val="04A0"/>
      </w:tblPr>
      <w:tblGrid>
        <w:gridCol w:w="5040"/>
        <w:gridCol w:w="990"/>
        <w:gridCol w:w="5360"/>
      </w:tblGrid>
      <w:tr w:rsidR="0034010F" w:rsidTr="00183B92">
        <w:tc>
          <w:tcPr>
            <w:tcW w:w="5040" w:type="dxa"/>
          </w:tcPr>
          <w:p w:rsidR="0034010F" w:rsidRDefault="00183B92" w:rsidP="00A2466D">
            <w:r>
              <w:t>EDITORIAL</w:t>
            </w:r>
          </w:p>
        </w:tc>
        <w:tc>
          <w:tcPr>
            <w:tcW w:w="990" w:type="dxa"/>
          </w:tcPr>
          <w:p w:rsidR="0034010F" w:rsidRDefault="0034010F" w:rsidP="00A2466D"/>
        </w:tc>
        <w:tc>
          <w:tcPr>
            <w:tcW w:w="5360" w:type="dxa"/>
          </w:tcPr>
          <w:p w:rsidR="0034010F" w:rsidRDefault="0034010F" w:rsidP="00A2466D"/>
        </w:tc>
      </w:tr>
      <w:tr w:rsidR="0034010F" w:rsidTr="00183B92">
        <w:tc>
          <w:tcPr>
            <w:tcW w:w="5040" w:type="dxa"/>
          </w:tcPr>
          <w:p w:rsidR="0034010F" w:rsidRDefault="00183B92" w:rsidP="00A2466D">
            <w:r>
              <w:t>UK NATIONAL CLINICAL GUIDELINES IN PAEDIATRIC DENTISTRY: TREATMENT OF TRAUMATICALLY INTRUDED PERMANENT INCISOR TEETH IN CHILDREN</w:t>
            </w:r>
          </w:p>
        </w:tc>
        <w:tc>
          <w:tcPr>
            <w:tcW w:w="990" w:type="dxa"/>
          </w:tcPr>
          <w:p w:rsidR="0034010F" w:rsidRDefault="00045C4B" w:rsidP="00A2466D">
            <w:r>
              <w:t>1</w:t>
            </w:r>
          </w:p>
        </w:tc>
        <w:tc>
          <w:tcPr>
            <w:tcW w:w="5360" w:type="dxa"/>
          </w:tcPr>
          <w:p w:rsidR="0034010F" w:rsidRDefault="00045C4B" w:rsidP="00A2466D">
            <w:r>
              <w:t>S. ALBADRI, H. ZAITOUN &amp; M. J. KINIRONS</w:t>
            </w:r>
          </w:p>
        </w:tc>
      </w:tr>
      <w:tr w:rsidR="0034010F" w:rsidTr="00183B92">
        <w:tc>
          <w:tcPr>
            <w:tcW w:w="5040" w:type="dxa"/>
          </w:tcPr>
          <w:p w:rsidR="0034010F" w:rsidRDefault="00183B92" w:rsidP="00A2466D">
            <w:r>
              <w:t>GUIDELINE FOR THE USE OF FISSURE SEALANTS INCLUDING MANAGEMENT OF THE STAINED FISSURE IN FIRST PERMANENT MOLARS</w:t>
            </w:r>
          </w:p>
        </w:tc>
        <w:tc>
          <w:tcPr>
            <w:tcW w:w="990" w:type="dxa"/>
          </w:tcPr>
          <w:p w:rsidR="0034010F" w:rsidRDefault="00045C4B" w:rsidP="00A2466D">
            <w:r>
              <w:t>3</w:t>
            </w:r>
          </w:p>
        </w:tc>
        <w:tc>
          <w:tcPr>
            <w:tcW w:w="5360" w:type="dxa"/>
          </w:tcPr>
          <w:p w:rsidR="0034010F" w:rsidRDefault="008C39EF" w:rsidP="00A2466D">
            <w:r>
              <w:t>J. SMALLRIDGE</w:t>
            </w:r>
          </w:p>
        </w:tc>
      </w:tr>
      <w:tr w:rsidR="0034010F" w:rsidTr="00183B92">
        <w:tc>
          <w:tcPr>
            <w:tcW w:w="5040" w:type="dxa"/>
          </w:tcPr>
          <w:p w:rsidR="0034010F" w:rsidRDefault="00183B92" w:rsidP="00A2466D">
            <w:r>
              <w:t>BRITISH SOCIETY OF PAEDIATRIC DENTISTRY: A POLICY DOCUMENT ON MANAGEMENT OF CARIES IN THE PRIMARY DENTITION</w:t>
            </w:r>
          </w:p>
        </w:tc>
        <w:tc>
          <w:tcPr>
            <w:tcW w:w="990" w:type="dxa"/>
          </w:tcPr>
          <w:p w:rsidR="0034010F" w:rsidRDefault="00045C4B" w:rsidP="00A2466D">
            <w:r>
              <w:t>5</w:t>
            </w:r>
          </w:p>
        </w:tc>
        <w:tc>
          <w:tcPr>
            <w:tcW w:w="5360" w:type="dxa"/>
          </w:tcPr>
          <w:p w:rsidR="0034010F" w:rsidRDefault="00117855" w:rsidP="00A2466D">
            <w:r>
              <w:t>T. KANDIAH, j. JOHNSON &amp; S. A. FAYLE</w:t>
            </w:r>
          </w:p>
        </w:tc>
      </w:tr>
      <w:tr w:rsidR="0034010F" w:rsidTr="00183B92">
        <w:tc>
          <w:tcPr>
            <w:tcW w:w="5040" w:type="dxa"/>
          </w:tcPr>
          <w:p w:rsidR="0034010F" w:rsidRDefault="00183B92" w:rsidP="00A2466D">
            <w:r>
              <w:t>CLINICAL EFFECTIVENESS BULLETIN</w:t>
            </w:r>
          </w:p>
        </w:tc>
        <w:tc>
          <w:tcPr>
            <w:tcW w:w="990" w:type="dxa"/>
          </w:tcPr>
          <w:p w:rsidR="0034010F" w:rsidRDefault="00045C4B" w:rsidP="00A2466D">
            <w:r>
              <w:t>7</w:t>
            </w:r>
          </w:p>
        </w:tc>
        <w:tc>
          <w:tcPr>
            <w:tcW w:w="5360" w:type="dxa"/>
          </w:tcPr>
          <w:p w:rsidR="0034010F" w:rsidRDefault="00DD6199" w:rsidP="00A2466D">
            <w:r>
              <w:t xml:space="preserve">Chris </w:t>
            </w:r>
            <w:proofErr w:type="spellStart"/>
            <w:r>
              <w:t>Deery</w:t>
            </w:r>
            <w:proofErr w:type="spellEnd"/>
          </w:p>
        </w:tc>
      </w:tr>
      <w:tr w:rsidR="0034010F" w:rsidTr="00183B92">
        <w:tc>
          <w:tcPr>
            <w:tcW w:w="5040" w:type="dxa"/>
          </w:tcPr>
          <w:p w:rsidR="0034010F" w:rsidRDefault="00183B92" w:rsidP="00A2466D">
            <w:r>
              <w:t>AUTHOR INDEX</w:t>
            </w:r>
          </w:p>
        </w:tc>
        <w:tc>
          <w:tcPr>
            <w:tcW w:w="990" w:type="dxa"/>
          </w:tcPr>
          <w:p w:rsidR="0034010F" w:rsidRDefault="00045C4B" w:rsidP="00A2466D">
            <w:r>
              <w:t>24</w:t>
            </w:r>
          </w:p>
        </w:tc>
        <w:tc>
          <w:tcPr>
            <w:tcW w:w="5360" w:type="dxa"/>
          </w:tcPr>
          <w:p w:rsidR="0034010F" w:rsidRDefault="0034010F" w:rsidP="00A2466D"/>
        </w:tc>
      </w:tr>
    </w:tbl>
    <w:p w:rsidR="0034010F" w:rsidRPr="0034010F" w:rsidRDefault="0034010F" w:rsidP="00A2466D"/>
    <w:p w:rsidR="0034010F" w:rsidRDefault="0034010F" w:rsidP="00A2466D">
      <w:pPr>
        <w:rPr>
          <w:sz w:val="40"/>
          <w:szCs w:val="40"/>
          <w:u w:val="single"/>
        </w:rPr>
      </w:pPr>
    </w:p>
    <w:p w:rsidR="00BE7D8C" w:rsidRDefault="00BE7D8C"/>
    <w:sectPr w:rsidR="00BE7D8C" w:rsidSect="00816025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F97B66"/>
    <w:rsid w:val="00002C61"/>
    <w:rsid w:val="00045C4B"/>
    <w:rsid w:val="00066FCA"/>
    <w:rsid w:val="000F0610"/>
    <w:rsid w:val="00113178"/>
    <w:rsid w:val="00117855"/>
    <w:rsid w:val="0012608A"/>
    <w:rsid w:val="001261AD"/>
    <w:rsid w:val="00144670"/>
    <w:rsid w:val="00183B92"/>
    <w:rsid w:val="00191ABC"/>
    <w:rsid w:val="00193EDF"/>
    <w:rsid w:val="001A7F1D"/>
    <w:rsid w:val="001C0901"/>
    <w:rsid w:val="00203950"/>
    <w:rsid w:val="00244D04"/>
    <w:rsid w:val="002649D5"/>
    <w:rsid w:val="002678EC"/>
    <w:rsid w:val="00287E76"/>
    <w:rsid w:val="002B762F"/>
    <w:rsid w:val="0034010F"/>
    <w:rsid w:val="00371A7D"/>
    <w:rsid w:val="003A5A9C"/>
    <w:rsid w:val="003C439D"/>
    <w:rsid w:val="003E6319"/>
    <w:rsid w:val="004225BE"/>
    <w:rsid w:val="00440F90"/>
    <w:rsid w:val="004848A1"/>
    <w:rsid w:val="004A00BB"/>
    <w:rsid w:val="00525B9D"/>
    <w:rsid w:val="00562946"/>
    <w:rsid w:val="00572D8E"/>
    <w:rsid w:val="00590B53"/>
    <w:rsid w:val="00636539"/>
    <w:rsid w:val="00643973"/>
    <w:rsid w:val="006440BE"/>
    <w:rsid w:val="006871C1"/>
    <w:rsid w:val="006B1DC5"/>
    <w:rsid w:val="006B3E19"/>
    <w:rsid w:val="006E541E"/>
    <w:rsid w:val="007055FF"/>
    <w:rsid w:val="00707061"/>
    <w:rsid w:val="00715DAE"/>
    <w:rsid w:val="0074251A"/>
    <w:rsid w:val="00745E99"/>
    <w:rsid w:val="007C24A0"/>
    <w:rsid w:val="007D3B34"/>
    <w:rsid w:val="008053A2"/>
    <w:rsid w:val="0081069F"/>
    <w:rsid w:val="00816025"/>
    <w:rsid w:val="00820B23"/>
    <w:rsid w:val="00821B5E"/>
    <w:rsid w:val="008304D5"/>
    <w:rsid w:val="008408EB"/>
    <w:rsid w:val="00886DB9"/>
    <w:rsid w:val="008939AA"/>
    <w:rsid w:val="008A3A9E"/>
    <w:rsid w:val="008C39EF"/>
    <w:rsid w:val="008E0090"/>
    <w:rsid w:val="008E32C2"/>
    <w:rsid w:val="008E53F7"/>
    <w:rsid w:val="008F28D8"/>
    <w:rsid w:val="00901211"/>
    <w:rsid w:val="00901B6A"/>
    <w:rsid w:val="00907125"/>
    <w:rsid w:val="00966B43"/>
    <w:rsid w:val="0097011A"/>
    <w:rsid w:val="009C67BA"/>
    <w:rsid w:val="009F7C88"/>
    <w:rsid w:val="00A00406"/>
    <w:rsid w:val="00A12516"/>
    <w:rsid w:val="00A2466D"/>
    <w:rsid w:val="00A53F62"/>
    <w:rsid w:val="00A9307A"/>
    <w:rsid w:val="00AA3806"/>
    <w:rsid w:val="00AA5542"/>
    <w:rsid w:val="00AA72D4"/>
    <w:rsid w:val="00AD129F"/>
    <w:rsid w:val="00B13D59"/>
    <w:rsid w:val="00B4601A"/>
    <w:rsid w:val="00B652C0"/>
    <w:rsid w:val="00B669E9"/>
    <w:rsid w:val="00B90497"/>
    <w:rsid w:val="00B938FD"/>
    <w:rsid w:val="00B967A8"/>
    <w:rsid w:val="00BE7D8C"/>
    <w:rsid w:val="00C03CD4"/>
    <w:rsid w:val="00C0746E"/>
    <w:rsid w:val="00CC0581"/>
    <w:rsid w:val="00CC0C87"/>
    <w:rsid w:val="00CC36F0"/>
    <w:rsid w:val="00CE43E2"/>
    <w:rsid w:val="00CE7208"/>
    <w:rsid w:val="00CF4D70"/>
    <w:rsid w:val="00D06EEC"/>
    <w:rsid w:val="00D1521C"/>
    <w:rsid w:val="00D33518"/>
    <w:rsid w:val="00D34093"/>
    <w:rsid w:val="00D43E88"/>
    <w:rsid w:val="00D85C7F"/>
    <w:rsid w:val="00DB1699"/>
    <w:rsid w:val="00DC56A8"/>
    <w:rsid w:val="00DD6199"/>
    <w:rsid w:val="00DF25AA"/>
    <w:rsid w:val="00E00589"/>
    <w:rsid w:val="00E23ECC"/>
    <w:rsid w:val="00E328EC"/>
    <w:rsid w:val="00E519AF"/>
    <w:rsid w:val="00E659B4"/>
    <w:rsid w:val="00E70DC7"/>
    <w:rsid w:val="00E71A1C"/>
    <w:rsid w:val="00EC7536"/>
    <w:rsid w:val="00EE18F0"/>
    <w:rsid w:val="00EF55CE"/>
    <w:rsid w:val="00F81764"/>
    <w:rsid w:val="00F95142"/>
    <w:rsid w:val="00F9594D"/>
    <w:rsid w:val="00F97B66"/>
    <w:rsid w:val="00FC7F34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itsdental</dc:creator>
  <cp:lastModifiedBy>Administrator</cp:lastModifiedBy>
  <cp:revision>2</cp:revision>
  <dcterms:created xsi:type="dcterms:W3CDTF">2014-10-04T07:29:00Z</dcterms:created>
  <dcterms:modified xsi:type="dcterms:W3CDTF">2014-10-04T07:29:00Z</dcterms:modified>
</cp:coreProperties>
</file>