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07" w:rsidRPr="00567579" w:rsidRDefault="00567579" w:rsidP="003C4707">
      <w:pPr>
        <w:jc w:val="center"/>
        <w:rPr>
          <w:b/>
          <w:sz w:val="56"/>
          <w:szCs w:val="56"/>
        </w:rPr>
      </w:pPr>
      <w:r w:rsidRPr="00567579">
        <w:rPr>
          <w:b/>
          <w:sz w:val="56"/>
          <w:szCs w:val="56"/>
        </w:rPr>
        <w:t>JOURNAL OF PROSTHODONTICS</w:t>
      </w:r>
    </w:p>
    <w:p w:rsidR="003C4707" w:rsidRPr="00567579" w:rsidRDefault="003C4707" w:rsidP="003C4707">
      <w:pPr>
        <w:rPr>
          <w:b/>
          <w:sz w:val="40"/>
          <w:szCs w:val="40"/>
          <w:u w:val="single"/>
        </w:rPr>
      </w:pPr>
      <w:r w:rsidRPr="00567579">
        <w:rPr>
          <w:b/>
          <w:sz w:val="40"/>
          <w:szCs w:val="40"/>
        </w:rPr>
        <w:t>CONTENTS</w:t>
      </w:r>
      <w:r w:rsidRPr="00567579">
        <w:rPr>
          <w:b/>
          <w:sz w:val="40"/>
          <w:szCs w:val="40"/>
        </w:rPr>
        <w:br/>
      </w:r>
      <w:r w:rsidRPr="00567579">
        <w:rPr>
          <w:b/>
          <w:sz w:val="40"/>
          <w:szCs w:val="40"/>
          <w:u w:val="single"/>
        </w:rPr>
        <w:t>Vol.15-No.1, Jan. 2006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5274"/>
        <w:gridCol w:w="990"/>
        <w:gridCol w:w="5360"/>
      </w:tblGrid>
      <w:tr w:rsidR="003C4707" w:rsidTr="00567579">
        <w:tc>
          <w:tcPr>
            <w:tcW w:w="5274" w:type="dxa"/>
          </w:tcPr>
          <w:p w:rsidR="003C4707" w:rsidRDefault="003C4707">
            <w:r>
              <w:t>Implant, Esthetic, and Reconstructive Dentistry</w:t>
            </w:r>
          </w:p>
        </w:tc>
        <w:tc>
          <w:tcPr>
            <w:tcW w:w="990" w:type="dxa"/>
          </w:tcPr>
          <w:p w:rsidR="003C4707" w:rsidRDefault="003C4707">
            <w:r>
              <w:t>1</w:t>
            </w:r>
          </w:p>
        </w:tc>
        <w:tc>
          <w:tcPr>
            <w:tcW w:w="5360" w:type="dxa"/>
          </w:tcPr>
          <w:p w:rsidR="003C4707" w:rsidRDefault="003C4707">
            <w:r>
              <w:t>Official Journal of The American College of Prosthodontists</w:t>
            </w:r>
          </w:p>
        </w:tc>
      </w:tr>
      <w:tr w:rsidR="003C4707" w:rsidTr="00567579">
        <w:tc>
          <w:tcPr>
            <w:tcW w:w="5274" w:type="dxa"/>
          </w:tcPr>
          <w:p w:rsidR="003C4707" w:rsidRDefault="00DC345B">
            <w:r>
              <w:t>An In Vitro Investigation of a Comparison of Bond Strengths of Composite to Etched and Air-Abraded Human Enamel Surfaces</w:t>
            </w:r>
          </w:p>
        </w:tc>
        <w:tc>
          <w:tcPr>
            <w:tcW w:w="990" w:type="dxa"/>
          </w:tcPr>
          <w:p w:rsidR="003C4707" w:rsidRDefault="003C4707">
            <w:r>
              <w:t>2</w:t>
            </w:r>
          </w:p>
        </w:tc>
        <w:tc>
          <w:tcPr>
            <w:tcW w:w="5360" w:type="dxa"/>
          </w:tcPr>
          <w:p w:rsidR="003C4707" w:rsidRDefault="00543791">
            <w:r>
              <w:t xml:space="preserve">G. B. GRAY, G. P. D. Carey, and D.C. Jagger, FDSRCS, </w:t>
            </w:r>
          </w:p>
        </w:tc>
      </w:tr>
      <w:tr w:rsidR="003C4707" w:rsidTr="00567579">
        <w:tc>
          <w:tcPr>
            <w:tcW w:w="5274" w:type="dxa"/>
          </w:tcPr>
          <w:p w:rsidR="003C4707" w:rsidRDefault="00DD1DBB">
            <w:r>
              <w:t>Free Radical Damage in Facsimile Synovium: Correlation with Adhesion Formation in Osteoarthritic TMJs</w:t>
            </w:r>
          </w:p>
        </w:tc>
        <w:tc>
          <w:tcPr>
            <w:tcW w:w="990" w:type="dxa"/>
          </w:tcPr>
          <w:p w:rsidR="003C4707" w:rsidRDefault="003C4707">
            <w:r>
              <w:t>9</w:t>
            </w:r>
          </w:p>
        </w:tc>
        <w:tc>
          <w:tcPr>
            <w:tcW w:w="5360" w:type="dxa"/>
          </w:tcPr>
          <w:p w:rsidR="003C4707" w:rsidRDefault="001603CF">
            <w:r>
              <w:t>Donald W. Sheets, Jr., DMD; Toru Okamoto, Leonore  C. Dijkgaaf, Stephen B. Milam, John P. Schmitz, and Gustauo Zardeneta</w:t>
            </w:r>
          </w:p>
        </w:tc>
      </w:tr>
      <w:tr w:rsidR="003C4707" w:rsidTr="00567579">
        <w:tc>
          <w:tcPr>
            <w:tcW w:w="5274" w:type="dxa"/>
          </w:tcPr>
          <w:p w:rsidR="003C4707" w:rsidRDefault="000F4878">
            <w:r>
              <w:t>In Vivo Stress Behavior in Cemented and Screw-Retained five-Unit Implant FPDs</w:t>
            </w:r>
          </w:p>
        </w:tc>
        <w:tc>
          <w:tcPr>
            <w:tcW w:w="990" w:type="dxa"/>
          </w:tcPr>
          <w:p w:rsidR="003C4707" w:rsidRDefault="003C4707">
            <w:r>
              <w:t>20</w:t>
            </w:r>
          </w:p>
        </w:tc>
        <w:tc>
          <w:tcPr>
            <w:tcW w:w="5360" w:type="dxa"/>
          </w:tcPr>
          <w:p w:rsidR="003C4707" w:rsidRDefault="008777C0">
            <w:r>
              <w:t>Matthias Karl, Thomas D.Taylor, Manfred G. Wichmann, and Siegfried M. Heckmann,</w:t>
            </w:r>
          </w:p>
        </w:tc>
      </w:tr>
      <w:tr w:rsidR="003C4707" w:rsidTr="00567579">
        <w:tc>
          <w:tcPr>
            <w:tcW w:w="5274" w:type="dxa"/>
          </w:tcPr>
          <w:p w:rsidR="003C4707" w:rsidRDefault="004358F6">
            <w:r>
              <w:t>Factors Associated with Masticatory Performance in unilateral Distal Extension Removable Partial Denture Patients</w:t>
            </w:r>
          </w:p>
        </w:tc>
        <w:tc>
          <w:tcPr>
            <w:tcW w:w="990" w:type="dxa"/>
          </w:tcPr>
          <w:p w:rsidR="003C4707" w:rsidRDefault="003C4707">
            <w:r>
              <w:t>25</w:t>
            </w:r>
          </w:p>
        </w:tc>
        <w:tc>
          <w:tcPr>
            <w:tcW w:w="5360" w:type="dxa"/>
          </w:tcPr>
          <w:p w:rsidR="003C4707" w:rsidRDefault="00166C26">
            <w:r>
              <w:t>Wacharasak Tumrasvin, Kenji Fueki, and Takashi Ohyama</w:t>
            </w:r>
          </w:p>
        </w:tc>
      </w:tr>
      <w:tr w:rsidR="003C4707" w:rsidTr="00567579">
        <w:tc>
          <w:tcPr>
            <w:tcW w:w="5274" w:type="dxa"/>
          </w:tcPr>
          <w:p w:rsidR="003C4707" w:rsidRDefault="00897B53">
            <w:r>
              <w:t>An Alveolar Bone Augmentation Technique to Improve Esthetics in Anterior Ceramic FPDs</w:t>
            </w:r>
          </w:p>
        </w:tc>
        <w:tc>
          <w:tcPr>
            <w:tcW w:w="990" w:type="dxa"/>
          </w:tcPr>
          <w:p w:rsidR="003C4707" w:rsidRDefault="003C4707">
            <w:r>
              <w:t>32</w:t>
            </w:r>
          </w:p>
        </w:tc>
        <w:tc>
          <w:tcPr>
            <w:tcW w:w="5360" w:type="dxa"/>
          </w:tcPr>
          <w:p w:rsidR="003C4707" w:rsidRDefault="00897B53">
            <w:r>
              <w:t>Burak Taskonak and Yasar Ozkan</w:t>
            </w:r>
          </w:p>
        </w:tc>
      </w:tr>
      <w:tr w:rsidR="003C4707" w:rsidTr="00567579">
        <w:tc>
          <w:tcPr>
            <w:tcW w:w="5274" w:type="dxa"/>
          </w:tcPr>
          <w:p w:rsidR="003C4707" w:rsidRDefault="00683280">
            <w:r>
              <w:t>Prosthodontics as a Specialty Private Practice: Net Income of Private Practitioners</w:t>
            </w:r>
          </w:p>
        </w:tc>
        <w:tc>
          <w:tcPr>
            <w:tcW w:w="990" w:type="dxa"/>
          </w:tcPr>
          <w:p w:rsidR="003C4707" w:rsidRDefault="003C4707">
            <w:r>
              <w:t>37</w:t>
            </w:r>
          </w:p>
        </w:tc>
        <w:tc>
          <w:tcPr>
            <w:tcW w:w="5360" w:type="dxa"/>
          </w:tcPr>
          <w:p w:rsidR="003C4707" w:rsidRDefault="00134B85">
            <w:r>
              <w:t xml:space="preserve">Kent D. Nash, and David L. Pfeifer, </w:t>
            </w:r>
          </w:p>
        </w:tc>
      </w:tr>
      <w:tr w:rsidR="003C4707" w:rsidTr="00567579">
        <w:tc>
          <w:tcPr>
            <w:tcW w:w="5274" w:type="dxa"/>
          </w:tcPr>
          <w:p w:rsidR="003C4707" w:rsidRDefault="009D0869">
            <w:r>
              <w:t xml:space="preserve">A Practical Method for Chairside Repair of Debopnded Porcelain denture Teeth </w:t>
            </w:r>
          </w:p>
        </w:tc>
        <w:tc>
          <w:tcPr>
            <w:tcW w:w="990" w:type="dxa"/>
          </w:tcPr>
          <w:p w:rsidR="003C4707" w:rsidRDefault="003C4707">
            <w:r>
              <w:t>47</w:t>
            </w:r>
          </w:p>
        </w:tc>
        <w:tc>
          <w:tcPr>
            <w:tcW w:w="5360" w:type="dxa"/>
          </w:tcPr>
          <w:p w:rsidR="003C4707" w:rsidRDefault="000070EA">
            <w:r>
              <w:t xml:space="preserve">Mutlu Ozcan, </w:t>
            </w:r>
          </w:p>
        </w:tc>
      </w:tr>
      <w:tr w:rsidR="003C4707" w:rsidTr="00567579">
        <w:tc>
          <w:tcPr>
            <w:tcW w:w="5274" w:type="dxa"/>
          </w:tcPr>
          <w:p w:rsidR="003C4707" w:rsidRDefault="00D42763">
            <w:r>
              <w:t>Use of Stereolithographic Templates for Surgical and Prosthodontic Implant Planning and Placement. Part I. The Concept</w:t>
            </w:r>
          </w:p>
        </w:tc>
        <w:tc>
          <w:tcPr>
            <w:tcW w:w="990" w:type="dxa"/>
          </w:tcPr>
          <w:p w:rsidR="003C4707" w:rsidRDefault="003C4707">
            <w:r>
              <w:t>51</w:t>
            </w:r>
          </w:p>
        </w:tc>
        <w:tc>
          <w:tcPr>
            <w:tcW w:w="5360" w:type="dxa"/>
          </w:tcPr>
          <w:p w:rsidR="003C4707" w:rsidRDefault="00ED3399">
            <w:r>
              <w:t>Kunal Lad, George S. White, Dennis nM. Morea, and Robert F. Wright</w:t>
            </w:r>
          </w:p>
        </w:tc>
      </w:tr>
      <w:tr w:rsidR="003C4707" w:rsidTr="00567579">
        <w:tc>
          <w:tcPr>
            <w:tcW w:w="5274" w:type="dxa"/>
          </w:tcPr>
          <w:p w:rsidR="003C4707" w:rsidRDefault="00127833">
            <w:r>
              <w:t>Simplfed fabrcaton of Surgical Template for Orthodontic-Implant Treatment</w:t>
            </w:r>
          </w:p>
        </w:tc>
        <w:tc>
          <w:tcPr>
            <w:tcW w:w="990" w:type="dxa"/>
          </w:tcPr>
          <w:p w:rsidR="003C4707" w:rsidRDefault="003C4707">
            <w:r>
              <w:t>59</w:t>
            </w:r>
          </w:p>
        </w:tc>
        <w:tc>
          <w:tcPr>
            <w:tcW w:w="5360" w:type="dxa"/>
          </w:tcPr>
          <w:p w:rsidR="00564AC4" w:rsidRDefault="00564AC4">
            <w:r>
              <w:t>Cortino Sukotjo, and Virginia Bocage,</w:t>
            </w:r>
          </w:p>
        </w:tc>
      </w:tr>
      <w:tr w:rsidR="003C4707" w:rsidTr="00567579">
        <w:tc>
          <w:tcPr>
            <w:tcW w:w="5274" w:type="dxa"/>
          </w:tcPr>
          <w:p w:rsidR="003C4707" w:rsidRDefault="00AF3FCF">
            <w:r>
              <w:t>Removable Partial Denture Education in U.S. Dental Schools</w:t>
            </w:r>
          </w:p>
        </w:tc>
        <w:tc>
          <w:tcPr>
            <w:tcW w:w="990" w:type="dxa"/>
          </w:tcPr>
          <w:p w:rsidR="003C4707" w:rsidRDefault="003C4707">
            <w:r>
              <w:t>62</w:t>
            </w:r>
          </w:p>
        </w:tc>
        <w:tc>
          <w:tcPr>
            <w:tcW w:w="5360" w:type="dxa"/>
          </w:tcPr>
          <w:p w:rsidR="003C4707" w:rsidRDefault="00454876">
            <w:r>
              <w:t xml:space="preserve">Vicki C. Petropoulos, and Behnoush rashedi, </w:t>
            </w:r>
          </w:p>
        </w:tc>
      </w:tr>
      <w:tr w:rsidR="003C4707" w:rsidTr="00567579">
        <w:tc>
          <w:tcPr>
            <w:tcW w:w="5274" w:type="dxa"/>
          </w:tcPr>
          <w:p w:rsidR="003C4707" w:rsidRDefault="004472C5">
            <w:r>
              <w:t>Atlas of Oral and Maxillofacial Rehabilitation</w:t>
            </w:r>
          </w:p>
        </w:tc>
        <w:tc>
          <w:tcPr>
            <w:tcW w:w="990" w:type="dxa"/>
          </w:tcPr>
          <w:p w:rsidR="003C4707" w:rsidRDefault="003C4707">
            <w:r>
              <w:t>69</w:t>
            </w:r>
          </w:p>
        </w:tc>
        <w:tc>
          <w:tcPr>
            <w:tcW w:w="5360" w:type="dxa"/>
          </w:tcPr>
          <w:p w:rsidR="003C4707" w:rsidRDefault="003C4707"/>
        </w:tc>
      </w:tr>
      <w:tr w:rsidR="003C4707" w:rsidTr="00567579">
        <w:tc>
          <w:tcPr>
            <w:tcW w:w="5274" w:type="dxa"/>
          </w:tcPr>
          <w:p w:rsidR="003C4707" w:rsidRDefault="006A225F">
            <w:r>
              <w:t xml:space="preserve">Esthetic Rehabilitation in Fixed Prosthodontics: Volume 1 – Es- thetic Analysis: A Systemic Approach to Prosthetic Treatment </w:t>
            </w:r>
          </w:p>
        </w:tc>
        <w:tc>
          <w:tcPr>
            <w:tcW w:w="990" w:type="dxa"/>
          </w:tcPr>
          <w:p w:rsidR="003C4707" w:rsidRDefault="003C4707">
            <w:r>
              <w:t>70</w:t>
            </w:r>
          </w:p>
        </w:tc>
        <w:tc>
          <w:tcPr>
            <w:tcW w:w="5360" w:type="dxa"/>
          </w:tcPr>
          <w:p w:rsidR="003C4707" w:rsidRDefault="003C4707"/>
        </w:tc>
      </w:tr>
      <w:tr w:rsidR="003C4707" w:rsidTr="00567579">
        <w:tc>
          <w:tcPr>
            <w:tcW w:w="5274" w:type="dxa"/>
          </w:tcPr>
          <w:p w:rsidR="003C4707" w:rsidRDefault="00920F80">
            <w:r>
              <w:t>Meetings of Interest</w:t>
            </w:r>
          </w:p>
        </w:tc>
        <w:tc>
          <w:tcPr>
            <w:tcW w:w="990" w:type="dxa"/>
          </w:tcPr>
          <w:p w:rsidR="003C4707" w:rsidRDefault="003C4707">
            <w:r>
              <w:t>72</w:t>
            </w:r>
          </w:p>
        </w:tc>
        <w:tc>
          <w:tcPr>
            <w:tcW w:w="5360" w:type="dxa"/>
          </w:tcPr>
          <w:p w:rsidR="003C4707" w:rsidRDefault="003C4707"/>
        </w:tc>
      </w:tr>
      <w:tr w:rsidR="003C4707" w:rsidTr="00567579">
        <w:tc>
          <w:tcPr>
            <w:tcW w:w="5274" w:type="dxa"/>
          </w:tcPr>
          <w:p w:rsidR="003C4707" w:rsidRDefault="00482736">
            <w:r>
              <w:t>TIPS FOR AUTHORS</w:t>
            </w:r>
          </w:p>
        </w:tc>
        <w:tc>
          <w:tcPr>
            <w:tcW w:w="990" w:type="dxa"/>
          </w:tcPr>
          <w:p w:rsidR="003C4707" w:rsidRDefault="003C4707">
            <w:r>
              <w:t>74</w:t>
            </w:r>
          </w:p>
        </w:tc>
        <w:tc>
          <w:tcPr>
            <w:tcW w:w="5360" w:type="dxa"/>
          </w:tcPr>
          <w:p w:rsidR="003C4707" w:rsidRDefault="003C4707"/>
        </w:tc>
      </w:tr>
    </w:tbl>
    <w:p w:rsidR="00BC5796" w:rsidRDefault="00BC5796"/>
    <w:p w:rsidR="00BC5796" w:rsidRDefault="00BC5796">
      <w:r>
        <w:br w:type="page"/>
      </w:r>
    </w:p>
    <w:p w:rsidR="00567579" w:rsidRPr="00567579" w:rsidRDefault="00567579" w:rsidP="00567579">
      <w:pPr>
        <w:jc w:val="center"/>
        <w:rPr>
          <w:b/>
          <w:sz w:val="56"/>
          <w:szCs w:val="56"/>
        </w:rPr>
      </w:pPr>
      <w:r w:rsidRPr="00567579">
        <w:rPr>
          <w:b/>
          <w:sz w:val="56"/>
          <w:szCs w:val="56"/>
        </w:rPr>
        <w:lastRenderedPageBreak/>
        <w:t>JOURNAL OF PROSTHODONTICS</w:t>
      </w:r>
    </w:p>
    <w:p w:rsidR="00BC5796" w:rsidRPr="00567579" w:rsidRDefault="00BC5796" w:rsidP="00BC5796">
      <w:pPr>
        <w:rPr>
          <w:b/>
          <w:sz w:val="40"/>
          <w:szCs w:val="40"/>
          <w:u w:val="single"/>
        </w:rPr>
      </w:pPr>
      <w:r w:rsidRPr="00567579">
        <w:rPr>
          <w:b/>
          <w:sz w:val="40"/>
          <w:szCs w:val="40"/>
        </w:rPr>
        <w:t>CONTENTS</w:t>
      </w:r>
      <w:r w:rsidRPr="00567579">
        <w:rPr>
          <w:b/>
          <w:sz w:val="40"/>
          <w:szCs w:val="40"/>
        </w:rPr>
        <w:br/>
      </w:r>
      <w:r w:rsidRPr="00567579">
        <w:rPr>
          <w:b/>
          <w:sz w:val="40"/>
          <w:szCs w:val="40"/>
          <w:u w:val="single"/>
        </w:rPr>
        <w:t>Vol</w:t>
      </w:r>
      <w:r w:rsidR="00C22620" w:rsidRPr="00567579">
        <w:rPr>
          <w:b/>
          <w:sz w:val="40"/>
          <w:szCs w:val="40"/>
          <w:u w:val="single"/>
        </w:rPr>
        <w:t>.</w:t>
      </w:r>
      <w:r w:rsidRPr="00567579">
        <w:rPr>
          <w:b/>
          <w:sz w:val="40"/>
          <w:szCs w:val="40"/>
          <w:u w:val="single"/>
        </w:rPr>
        <w:t>15-No. 2, March. 2006</w:t>
      </w:r>
    </w:p>
    <w:tbl>
      <w:tblPr>
        <w:tblStyle w:val="TableGrid"/>
        <w:tblW w:w="11766" w:type="dxa"/>
        <w:tblInd w:w="-1168" w:type="dxa"/>
        <w:tblLook w:val="04A0"/>
      </w:tblPr>
      <w:tblGrid>
        <w:gridCol w:w="5416"/>
        <w:gridCol w:w="900"/>
        <w:gridCol w:w="5450"/>
      </w:tblGrid>
      <w:tr w:rsidR="001B7DBA" w:rsidRPr="001B7DBA" w:rsidTr="00567579">
        <w:tc>
          <w:tcPr>
            <w:tcW w:w="5416" w:type="dxa"/>
          </w:tcPr>
          <w:p w:rsidR="001B7DBA" w:rsidRPr="001B7DBA" w:rsidRDefault="001B7DBA" w:rsidP="00BC5796">
            <w:r>
              <w:t>Continuing Education and the ACP</w:t>
            </w:r>
          </w:p>
        </w:tc>
        <w:tc>
          <w:tcPr>
            <w:tcW w:w="900" w:type="dxa"/>
          </w:tcPr>
          <w:p w:rsidR="001B7DBA" w:rsidRPr="001B7DBA" w:rsidRDefault="00C22620" w:rsidP="00BC5796">
            <w:r>
              <w:t>75</w:t>
            </w:r>
          </w:p>
        </w:tc>
        <w:tc>
          <w:tcPr>
            <w:tcW w:w="5450" w:type="dxa"/>
          </w:tcPr>
          <w:p w:rsidR="001B7DBA" w:rsidRPr="001B7DBA" w:rsidRDefault="001B7DBA" w:rsidP="00BC5796"/>
        </w:tc>
      </w:tr>
      <w:tr w:rsidR="001B7DBA" w:rsidRPr="001B7DBA" w:rsidTr="00567579">
        <w:tc>
          <w:tcPr>
            <w:tcW w:w="5416" w:type="dxa"/>
          </w:tcPr>
          <w:p w:rsidR="001B7DBA" w:rsidRPr="001B7DBA" w:rsidRDefault="00C22620" w:rsidP="00BC5796">
            <w:r>
              <w:t>Effect of Casting Procedures on Screw Loosening in UCLA-Type Abutments</w:t>
            </w:r>
          </w:p>
        </w:tc>
        <w:tc>
          <w:tcPr>
            <w:tcW w:w="900" w:type="dxa"/>
          </w:tcPr>
          <w:p w:rsidR="001B7DBA" w:rsidRPr="001B7DBA" w:rsidRDefault="00C22620" w:rsidP="00BC5796">
            <w:r>
              <w:t>77</w:t>
            </w:r>
          </w:p>
        </w:tc>
        <w:tc>
          <w:tcPr>
            <w:tcW w:w="5450" w:type="dxa"/>
          </w:tcPr>
          <w:p w:rsidR="001B7DBA" w:rsidRPr="001B7DBA" w:rsidRDefault="00806814" w:rsidP="00BC5796">
            <w:r>
              <w:t>Stefania C. Kano, Paul Binon, Gerson Bonfante, and Donald A. Curtis</w:t>
            </w:r>
          </w:p>
        </w:tc>
      </w:tr>
      <w:tr w:rsidR="001B7DBA" w:rsidRPr="001B7DBA" w:rsidTr="00567579">
        <w:tc>
          <w:tcPr>
            <w:tcW w:w="5416" w:type="dxa"/>
          </w:tcPr>
          <w:p w:rsidR="001B7DBA" w:rsidRPr="001B7DBA" w:rsidRDefault="00AC6135" w:rsidP="00BC5796">
            <w:r>
              <w:t>Effect of Casting Procedures on screw Loosening in USLA- Type Abutments</w:t>
            </w:r>
          </w:p>
        </w:tc>
        <w:tc>
          <w:tcPr>
            <w:tcW w:w="900" w:type="dxa"/>
          </w:tcPr>
          <w:p w:rsidR="001B7DBA" w:rsidRPr="001B7DBA" w:rsidRDefault="00C22620" w:rsidP="00BC5796">
            <w:r>
              <w:t>82</w:t>
            </w:r>
          </w:p>
        </w:tc>
        <w:tc>
          <w:tcPr>
            <w:tcW w:w="5450" w:type="dxa"/>
          </w:tcPr>
          <w:p w:rsidR="001B7DBA" w:rsidRPr="001B7DBA" w:rsidRDefault="00AC6135" w:rsidP="00BC5796">
            <w:r>
              <w:t>Stefania C. Kano, Paul Binon, Gerson Bonfante, and Donald A. Curtis,</w:t>
            </w:r>
          </w:p>
        </w:tc>
      </w:tr>
      <w:tr w:rsidR="001B7DBA" w:rsidRPr="001B7DBA" w:rsidTr="00567579">
        <w:tc>
          <w:tcPr>
            <w:tcW w:w="5416" w:type="dxa"/>
          </w:tcPr>
          <w:p w:rsidR="001B7DBA" w:rsidRPr="001B7DBA" w:rsidRDefault="00780689" w:rsidP="00BC5796">
            <w:r>
              <w:t>Histomorphologic Characterization of Noncarious and Caries-Affected Dentin/Adhesive Interfaces</w:t>
            </w:r>
          </w:p>
        </w:tc>
        <w:tc>
          <w:tcPr>
            <w:tcW w:w="900" w:type="dxa"/>
          </w:tcPr>
          <w:p w:rsidR="001B7DBA" w:rsidRPr="001B7DBA" w:rsidRDefault="00C22620" w:rsidP="00BC5796">
            <w:r>
              <w:t>89</w:t>
            </w:r>
          </w:p>
        </w:tc>
        <w:tc>
          <w:tcPr>
            <w:tcW w:w="5450" w:type="dxa"/>
          </w:tcPr>
          <w:p w:rsidR="001B7DBA" w:rsidRPr="001B7DBA" w:rsidRDefault="002E2D89" w:rsidP="00BC5796">
            <w:r>
              <w:t xml:space="preserve">Reem Haj-Ali, Mary Walker, Karen Williams, Yong Wang, and Paulette Spencer </w:t>
            </w:r>
          </w:p>
        </w:tc>
      </w:tr>
      <w:tr w:rsidR="001B7DBA" w:rsidRPr="001B7DBA" w:rsidTr="00567579">
        <w:tc>
          <w:tcPr>
            <w:tcW w:w="5416" w:type="dxa"/>
          </w:tcPr>
          <w:p w:rsidR="001B7DBA" w:rsidRPr="001B7DBA" w:rsidRDefault="00520B1A" w:rsidP="00BC5796">
            <w:r>
              <w:t>Influence of Abutment Selection in Maxillary Kennedy Class II RPD on Elastic Stress Distribution in Oral Mucosa: An FEM Study</w:t>
            </w:r>
          </w:p>
        </w:tc>
        <w:tc>
          <w:tcPr>
            <w:tcW w:w="900" w:type="dxa"/>
          </w:tcPr>
          <w:p w:rsidR="001B7DBA" w:rsidRPr="001B7DBA" w:rsidRDefault="00C22620" w:rsidP="00BC5796">
            <w:r>
              <w:t>95</w:t>
            </w:r>
          </w:p>
        </w:tc>
        <w:tc>
          <w:tcPr>
            <w:tcW w:w="5450" w:type="dxa"/>
          </w:tcPr>
          <w:p w:rsidR="001B7DBA" w:rsidRPr="001B7DBA" w:rsidRDefault="006626FD" w:rsidP="00BC5796">
            <w:r>
              <w:t>Seinji Wada, Noriyuki Wakabayashi, Takehisa Tasnaka, and Takashi Ohyama</w:t>
            </w:r>
          </w:p>
        </w:tc>
      </w:tr>
      <w:tr w:rsidR="001B7DBA" w:rsidRPr="001B7DBA" w:rsidTr="00567579">
        <w:tc>
          <w:tcPr>
            <w:tcW w:w="5416" w:type="dxa"/>
          </w:tcPr>
          <w:p w:rsidR="001B7DBA" w:rsidRPr="001B7DBA" w:rsidRDefault="00025343" w:rsidP="00BC5796">
            <w:r>
              <w:t xml:space="preserve">Pressure Generated on Simulated Mandibular Oral Analog by Impression Materials in Custom Trays of Different Design </w:t>
            </w:r>
          </w:p>
        </w:tc>
        <w:tc>
          <w:tcPr>
            <w:tcW w:w="900" w:type="dxa"/>
          </w:tcPr>
          <w:p w:rsidR="001B7DBA" w:rsidRPr="001B7DBA" w:rsidRDefault="00C22620" w:rsidP="00BC5796">
            <w:r>
              <w:t>102</w:t>
            </w:r>
          </w:p>
        </w:tc>
        <w:tc>
          <w:tcPr>
            <w:tcW w:w="5450" w:type="dxa"/>
          </w:tcPr>
          <w:p w:rsidR="001B7DBA" w:rsidRPr="001B7DBA" w:rsidRDefault="00B30A46" w:rsidP="00BC5796">
            <w:r>
              <w:t>Adel Al-Ahmad, Radi Masri, Carl F. Driscoll, Joseph uon Fraunhofer, and Elaine Romberg</w:t>
            </w:r>
          </w:p>
        </w:tc>
      </w:tr>
      <w:tr w:rsidR="001B7DBA" w:rsidRPr="001B7DBA" w:rsidTr="00567579">
        <w:tc>
          <w:tcPr>
            <w:tcW w:w="5416" w:type="dxa"/>
          </w:tcPr>
          <w:p w:rsidR="001B7DBA" w:rsidRPr="001B7DBA" w:rsidRDefault="00CC6168" w:rsidP="00BC5796">
            <w:r>
              <w:t xml:space="preserve">Laser Welding of Cast Titanium and Dental Alloys Using Argon Shielding </w:t>
            </w:r>
          </w:p>
        </w:tc>
        <w:tc>
          <w:tcPr>
            <w:tcW w:w="900" w:type="dxa"/>
          </w:tcPr>
          <w:p w:rsidR="001B7DBA" w:rsidRPr="001B7DBA" w:rsidRDefault="00C22620" w:rsidP="00BC5796">
            <w:r>
              <w:t>108</w:t>
            </w:r>
          </w:p>
        </w:tc>
        <w:tc>
          <w:tcPr>
            <w:tcW w:w="5450" w:type="dxa"/>
          </w:tcPr>
          <w:p w:rsidR="001B7DBA" w:rsidRPr="001B7DBA" w:rsidRDefault="00AA762F" w:rsidP="00BC5796">
            <w:r>
              <w:t>Ikuya Watanabe,and D. ScottTopham,</w:t>
            </w:r>
          </w:p>
        </w:tc>
      </w:tr>
      <w:tr w:rsidR="001B7DBA" w:rsidRPr="001B7DBA" w:rsidTr="00567579">
        <w:tc>
          <w:tcPr>
            <w:tcW w:w="5416" w:type="dxa"/>
          </w:tcPr>
          <w:p w:rsidR="001B7DBA" w:rsidRPr="001B7DBA" w:rsidRDefault="00673576" w:rsidP="00BC5796">
            <w:r>
              <w:t>The Effect of Gingival Retraction Procedures on Periodontal Indices and Crevicular Fluid Cytokine Levels: A Pilot Study</w:t>
            </w:r>
          </w:p>
        </w:tc>
        <w:tc>
          <w:tcPr>
            <w:tcW w:w="900" w:type="dxa"/>
          </w:tcPr>
          <w:p w:rsidR="001B7DBA" w:rsidRPr="001B7DBA" w:rsidRDefault="00C22620" w:rsidP="00BC5796">
            <w:r>
              <w:t>113</w:t>
            </w:r>
          </w:p>
        </w:tc>
        <w:tc>
          <w:tcPr>
            <w:tcW w:w="5450" w:type="dxa"/>
          </w:tcPr>
          <w:p w:rsidR="001B7DBA" w:rsidRPr="001B7DBA" w:rsidRDefault="004C5086" w:rsidP="00BC5796">
            <w:r>
              <w:t>Jian Feng, Hoda Aboyoussef, Saul Weiner Surendra Singh and John Jandinski</w:t>
            </w:r>
          </w:p>
        </w:tc>
      </w:tr>
      <w:tr w:rsidR="001B7DBA" w:rsidRPr="001B7DBA" w:rsidTr="00567579">
        <w:tc>
          <w:tcPr>
            <w:tcW w:w="5416" w:type="dxa"/>
          </w:tcPr>
          <w:p w:rsidR="001B7DBA" w:rsidRPr="001B7DBA" w:rsidRDefault="00986995" w:rsidP="00BC5796">
            <w:r>
              <w:t>Use of Stereolithographic Templates for</w:t>
            </w:r>
            <w:r w:rsidR="00CD3A26">
              <w:t xml:space="preserve"> Surgical and Prosthodontic Implant Planning and Placement. Part II. A Clinical Report</w:t>
            </w:r>
          </w:p>
        </w:tc>
        <w:tc>
          <w:tcPr>
            <w:tcW w:w="900" w:type="dxa"/>
          </w:tcPr>
          <w:p w:rsidR="001B7DBA" w:rsidRPr="001B7DBA" w:rsidRDefault="00C22620" w:rsidP="00BC5796">
            <w:r>
              <w:t>117</w:t>
            </w:r>
          </w:p>
        </w:tc>
        <w:tc>
          <w:tcPr>
            <w:tcW w:w="5450" w:type="dxa"/>
          </w:tcPr>
          <w:p w:rsidR="001B7DBA" w:rsidRPr="001B7DBA" w:rsidRDefault="00831285" w:rsidP="00BC5796">
            <w:r>
              <w:t>Kunal Lal George S. White, Dennis N. Morea, and Robert F. Wright</w:t>
            </w:r>
          </w:p>
        </w:tc>
      </w:tr>
      <w:tr w:rsidR="001B7DBA" w:rsidRPr="001B7DBA" w:rsidTr="00567579">
        <w:tc>
          <w:tcPr>
            <w:tcW w:w="5416" w:type="dxa"/>
          </w:tcPr>
          <w:p w:rsidR="001B7DBA" w:rsidRPr="001B7DBA" w:rsidRDefault="00971D64" w:rsidP="00BC5796">
            <w:r>
              <w:t>Communication Between the Dental Laboratory Technician and dentist: Work Authorization for Fixed Partial Dentures</w:t>
            </w:r>
          </w:p>
        </w:tc>
        <w:tc>
          <w:tcPr>
            <w:tcW w:w="900" w:type="dxa"/>
          </w:tcPr>
          <w:p w:rsidR="001B7DBA" w:rsidRPr="001B7DBA" w:rsidRDefault="00C22620" w:rsidP="00BC5796">
            <w:r>
              <w:t>123</w:t>
            </w:r>
          </w:p>
        </w:tc>
        <w:tc>
          <w:tcPr>
            <w:tcW w:w="5450" w:type="dxa"/>
          </w:tcPr>
          <w:p w:rsidR="001B7DBA" w:rsidRPr="001B7DBA" w:rsidRDefault="0043157B" w:rsidP="00BC5796">
            <w:r>
              <w:t>Zahra Afsharzand, Behnoush Rashedi, and Vicki C. Petropoulos,</w:t>
            </w:r>
          </w:p>
        </w:tc>
      </w:tr>
      <w:tr w:rsidR="00C22620" w:rsidRPr="001B7DBA" w:rsidTr="00567579">
        <w:tc>
          <w:tcPr>
            <w:tcW w:w="5416" w:type="dxa"/>
          </w:tcPr>
          <w:p w:rsidR="00C22620" w:rsidRPr="001B7DBA" w:rsidRDefault="00F33987" w:rsidP="00BC5796">
            <w:r>
              <w:t>The History of Articulators: The Wonderful World of “Grinders.” Part I</w:t>
            </w:r>
          </w:p>
        </w:tc>
        <w:tc>
          <w:tcPr>
            <w:tcW w:w="900" w:type="dxa"/>
          </w:tcPr>
          <w:p w:rsidR="00C22620" w:rsidRDefault="00C22620" w:rsidP="00BC5796">
            <w:r>
              <w:t>129</w:t>
            </w:r>
          </w:p>
        </w:tc>
        <w:tc>
          <w:tcPr>
            <w:tcW w:w="5450" w:type="dxa"/>
          </w:tcPr>
          <w:p w:rsidR="00C22620" w:rsidRPr="001B7DBA" w:rsidRDefault="00D422D0" w:rsidP="00BC5796">
            <w:r>
              <w:t xml:space="preserve">Edgar N. Starcke, and Robert L. Engelmeier, </w:t>
            </w:r>
          </w:p>
        </w:tc>
      </w:tr>
      <w:tr w:rsidR="00C22620" w:rsidRPr="001B7DBA" w:rsidTr="00567579">
        <w:tc>
          <w:tcPr>
            <w:tcW w:w="5416" w:type="dxa"/>
          </w:tcPr>
          <w:p w:rsidR="00C22620" w:rsidRPr="001B7DBA" w:rsidRDefault="00245A51" w:rsidP="00BC5796">
            <w:r>
              <w:t>32 High-Impact Marketing Tips for Prosthodontists</w:t>
            </w:r>
          </w:p>
        </w:tc>
        <w:tc>
          <w:tcPr>
            <w:tcW w:w="900" w:type="dxa"/>
          </w:tcPr>
          <w:p w:rsidR="00C22620" w:rsidRDefault="00C22620" w:rsidP="00BC5796">
            <w:r>
              <w:t>141</w:t>
            </w:r>
          </w:p>
        </w:tc>
        <w:tc>
          <w:tcPr>
            <w:tcW w:w="5450" w:type="dxa"/>
          </w:tcPr>
          <w:p w:rsidR="00C22620" w:rsidRPr="001B7DBA" w:rsidRDefault="00245A51" w:rsidP="00BC5796">
            <w:r>
              <w:t>Kirk Behrendt, speaker &amp; Coach</w:t>
            </w:r>
          </w:p>
        </w:tc>
      </w:tr>
      <w:tr w:rsidR="00C22620" w:rsidRPr="001B7DBA" w:rsidTr="00567579">
        <w:tc>
          <w:tcPr>
            <w:tcW w:w="5416" w:type="dxa"/>
          </w:tcPr>
          <w:p w:rsidR="00C22620" w:rsidRPr="001B7DBA" w:rsidRDefault="00F11B9F" w:rsidP="00BC5796">
            <w:r>
              <w:t>The Art of the smile: Integrating prosthodontics, Orthodontics, Periodontics, Dental Technology, and Plastic Surgery in Esthetic Dental Treatment</w:t>
            </w:r>
          </w:p>
        </w:tc>
        <w:tc>
          <w:tcPr>
            <w:tcW w:w="900" w:type="dxa"/>
          </w:tcPr>
          <w:p w:rsidR="00C22620" w:rsidRDefault="00C22620" w:rsidP="00BC5796">
            <w:r>
              <w:t>147</w:t>
            </w:r>
          </w:p>
        </w:tc>
        <w:tc>
          <w:tcPr>
            <w:tcW w:w="5450" w:type="dxa"/>
          </w:tcPr>
          <w:p w:rsidR="00C22620" w:rsidRPr="001B7DBA" w:rsidRDefault="00C22620" w:rsidP="00BC5796"/>
        </w:tc>
      </w:tr>
      <w:tr w:rsidR="00C22620" w:rsidRPr="001B7DBA" w:rsidTr="00567579">
        <w:tc>
          <w:tcPr>
            <w:tcW w:w="5416" w:type="dxa"/>
          </w:tcPr>
          <w:p w:rsidR="00C22620" w:rsidRPr="001B7DBA" w:rsidRDefault="00033F2A" w:rsidP="00BC5796">
            <w:r>
              <w:t>A Consumer’s Guide to dentistry, 2</w:t>
            </w:r>
            <w:r w:rsidRPr="00033F2A">
              <w:rPr>
                <w:vertAlign w:val="superscript"/>
              </w:rPr>
              <w:t>nd</w:t>
            </w:r>
            <w:r>
              <w:t xml:space="preserve"> Edition</w:t>
            </w:r>
          </w:p>
        </w:tc>
        <w:tc>
          <w:tcPr>
            <w:tcW w:w="900" w:type="dxa"/>
          </w:tcPr>
          <w:p w:rsidR="00C22620" w:rsidRDefault="00C22620" w:rsidP="00BC5796">
            <w:r>
              <w:t>146</w:t>
            </w:r>
          </w:p>
        </w:tc>
        <w:tc>
          <w:tcPr>
            <w:tcW w:w="5450" w:type="dxa"/>
          </w:tcPr>
          <w:p w:rsidR="00C22620" w:rsidRPr="001B7DBA" w:rsidRDefault="00C22620" w:rsidP="00BC5796"/>
        </w:tc>
      </w:tr>
      <w:tr w:rsidR="00C22620" w:rsidRPr="001B7DBA" w:rsidTr="00567579">
        <w:tc>
          <w:tcPr>
            <w:tcW w:w="5416" w:type="dxa"/>
          </w:tcPr>
          <w:p w:rsidR="00C22620" w:rsidRPr="001B7DBA" w:rsidRDefault="00A808E6" w:rsidP="00BC5796">
            <w:r>
              <w:t xml:space="preserve">Meetings of Interest </w:t>
            </w:r>
          </w:p>
        </w:tc>
        <w:tc>
          <w:tcPr>
            <w:tcW w:w="900" w:type="dxa"/>
          </w:tcPr>
          <w:p w:rsidR="00C22620" w:rsidRDefault="00C22620" w:rsidP="00BC5796">
            <w:r>
              <w:t>149</w:t>
            </w:r>
          </w:p>
        </w:tc>
        <w:tc>
          <w:tcPr>
            <w:tcW w:w="5450" w:type="dxa"/>
          </w:tcPr>
          <w:p w:rsidR="00C22620" w:rsidRPr="001B7DBA" w:rsidRDefault="00C22620" w:rsidP="00BC5796"/>
        </w:tc>
      </w:tr>
      <w:tr w:rsidR="00C22620" w:rsidRPr="001B7DBA" w:rsidTr="00567579">
        <w:tc>
          <w:tcPr>
            <w:tcW w:w="5416" w:type="dxa"/>
          </w:tcPr>
          <w:p w:rsidR="00C22620" w:rsidRPr="001B7DBA" w:rsidRDefault="00A808E6" w:rsidP="00BC5796">
            <w:r>
              <w:t>TIPS FOR AUTHORS</w:t>
            </w:r>
          </w:p>
        </w:tc>
        <w:tc>
          <w:tcPr>
            <w:tcW w:w="900" w:type="dxa"/>
          </w:tcPr>
          <w:p w:rsidR="00C22620" w:rsidRDefault="00C22620" w:rsidP="00BC5796">
            <w:r>
              <w:t>150</w:t>
            </w:r>
          </w:p>
        </w:tc>
        <w:tc>
          <w:tcPr>
            <w:tcW w:w="5450" w:type="dxa"/>
          </w:tcPr>
          <w:p w:rsidR="00C22620" w:rsidRPr="001B7DBA" w:rsidRDefault="00C22620" w:rsidP="00BC5796"/>
        </w:tc>
      </w:tr>
      <w:tr w:rsidR="00C22620" w:rsidRPr="001B7DBA" w:rsidTr="00567579">
        <w:tc>
          <w:tcPr>
            <w:tcW w:w="5416" w:type="dxa"/>
          </w:tcPr>
          <w:p w:rsidR="00C22620" w:rsidRPr="001B7DBA" w:rsidRDefault="00A20B70" w:rsidP="00BC5796">
            <w:r>
              <w:t>Errata</w:t>
            </w:r>
          </w:p>
        </w:tc>
        <w:tc>
          <w:tcPr>
            <w:tcW w:w="900" w:type="dxa"/>
          </w:tcPr>
          <w:p w:rsidR="00C22620" w:rsidRDefault="00C22620" w:rsidP="00BC5796">
            <w:r>
              <w:t>151</w:t>
            </w:r>
          </w:p>
        </w:tc>
        <w:tc>
          <w:tcPr>
            <w:tcW w:w="5450" w:type="dxa"/>
          </w:tcPr>
          <w:p w:rsidR="00C22620" w:rsidRPr="001B7DBA" w:rsidRDefault="00C22620" w:rsidP="00BC5796"/>
        </w:tc>
      </w:tr>
    </w:tbl>
    <w:p w:rsidR="001B7DBA" w:rsidRDefault="001B7DBA" w:rsidP="00BC5796">
      <w:pPr>
        <w:rPr>
          <w:sz w:val="40"/>
          <w:szCs w:val="40"/>
          <w:u w:val="single"/>
        </w:rPr>
      </w:pPr>
    </w:p>
    <w:p w:rsidR="00567579" w:rsidRDefault="00567579" w:rsidP="003E42C2">
      <w:pPr>
        <w:jc w:val="center"/>
        <w:rPr>
          <w:sz w:val="56"/>
          <w:szCs w:val="56"/>
        </w:rPr>
      </w:pPr>
    </w:p>
    <w:p w:rsidR="00567579" w:rsidRDefault="00567579" w:rsidP="003E42C2">
      <w:pPr>
        <w:jc w:val="center"/>
        <w:rPr>
          <w:sz w:val="56"/>
          <w:szCs w:val="56"/>
        </w:rPr>
      </w:pPr>
    </w:p>
    <w:p w:rsidR="00567579" w:rsidRPr="00567579" w:rsidRDefault="00567579" w:rsidP="00567579">
      <w:pPr>
        <w:jc w:val="center"/>
        <w:rPr>
          <w:b/>
          <w:sz w:val="56"/>
          <w:szCs w:val="56"/>
        </w:rPr>
      </w:pPr>
      <w:r w:rsidRPr="00567579">
        <w:rPr>
          <w:b/>
          <w:sz w:val="56"/>
          <w:szCs w:val="56"/>
        </w:rPr>
        <w:lastRenderedPageBreak/>
        <w:t>JOURNAL OF PROSTHODONTICS</w:t>
      </w:r>
    </w:p>
    <w:p w:rsidR="003E42C2" w:rsidRPr="00567579" w:rsidRDefault="003E42C2" w:rsidP="003E42C2">
      <w:pPr>
        <w:rPr>
          <w:b/>
          <w:sz w:val="40"/>
          <w:szCs w:val="40"/>
          <w:u w:val="single"/>
        </w:rPr>
      </w:pPr>
      <w:r w:rsidRPr="00567579">
        <w:rPr>
          <w:b/>
          <w:sz w:val="40"/>
          <w:szCs w:val="40"/>
        </w:rPr>
        <w:t>CONTENTS</w:t>
      </w:r>
      <w:r w:rsidRPr="00567579">
        <w:rPr>
          <w:b/>
          <w:sz w:val="40"/>
          <w:szCs w:val="40"/>
        </w:rPr>
        <w:br/>
      </w:r>
      <w:r w:rsidRPr="00567579">
        <w:rPr>
          <w:b/>
          <w:sz w:val="40"/>
          <w:szCs w:val="40"/>
          <w:u w:val="single"/>
        </w:rPr>
        <w:t>Vol.15-No. 3, May. 2006</w:t>
      </w:r>
    </w:p>
    <w:tbl>
      <w:tblPr>
        <w:tblStyle w:val="TableGrid"/>
        <w:tblW w:w="11766" w:type="dxa"/>
        <w:tblInd w:w="-1168" w:type="dxa"/>
        <w:tblLook w:val="04A0"/>
      </w:tblPr>
      <w:tblGrid>
        <w:gridCol w:w="5305"/>
        <w:gridCol w:w="1037"/>
        <w:gridCol w:w="5424"/>
      </w:tblGrid>
      <w:tr w:rsidR="003E42C2" w:rsidTr="00567579">
        <w:tc>
          <w:tcPr>
            <w:tcW w:w="5305" w:type="dxa"/>
          </w:tcPr>
          <w:p w:rsidR="003E42C2" w:rsidRDefault="003E42C2">
            <w:r>
              <w:t>Implant, Esthetic, and Reconstructive Dentistry</w:t>
            </w:r>
          </w:p>
        </w:tc>
        <w:tc>
          <w:tcPr>
            <w:tcW w:w="1037" w:type="dxa"/>
          </w:tcPr>
          <w:p w:rsidR="003E42C2" w:rsidRDefault="003E42C2">
            <w:r>
              <w:t>153</w:t>
            </w:r>
          </w:p>
        </w:tc>
        <w:tc>
          <w:tcPr>
            <w:tcW w:w="5424" w:type="dxa"/>
          </w:tcPr>
          <w:p w:rsidR="003E42C2" w:rsidRDefault="003E42C2"/>
        </w:tc>
      </w:tr>
      <w:tr w:rsidR="003E42C2" w:rsidTr="00567579">
        <w:tc>
          <w:tcPr>
            <w:tcW w:w="5305" w:type="dxa"/>
          </w:tcPr>
          <w:p w:rsidR="003E42C2" w:rsidRDefault="003E42C2">
            <w:r>
              <w:t>Marginal Adaptation of Cerec 3 CAD/CAM Composite Crowns Using Two Different Finish Line Preparation Designs</w:t>
            </w:r>
          </w:p>
        </w:tc>
        <w:tc>
          <w:tcPr>
            <w:tcW w:w="1037" w:type="dxa"/>
          </w:tcPr>
          <w:p w:rsidR="003E42C2" w:rsidRDefault="003E42C2">
            <w:r>
              <w:t>155</w:t>
            </w:r>
          </w:p>
        </w:tc>
        <w:tc>
          <w:tcPr>
            <w:tcW w:w="5424" w:type="dxa"/>
          </w:tcPr>
          <w:p w:rsidR="003E42C2" w:rsidRDefault="002B7280">
            <w:r>
              <w:t>Jaber Hussain Akbar, Cynthia S. Petrie, Mary P. Walker, Karen Williams, and J. David Eick,</w:t>
            </w:r>
          </w:p>
        </w:tc>
      </w:tr>
      <w:tr w:rsidR="003E42C2" w:rsidTr="00567579">
        <w:tc>
          <w:tcPr>
            <w:tcW w:w="5305" w:type="dxa"/>
          </w:tcPr>
          <w:p w:rsidR="003E42C2" w:rsidRDefault="00C60522">
            <w:r>
              <w:t>Preloads Generated with Repeated Tightening in Three Types of screws Used in Dental Implant Assemblies</w:t>
            </w:r>
          </w:p>
        </w:tc>
        <w:tc>
          <w:tcPr>
            <w:tcW w:w="1037" w:type="dxa"/>
          </w:tcPr>
          <w:p w:rsidR="003E42C2" w:rsidRDefault="003E42C2">
            <w:r>
              <w:t>164</w:t>
            </w:r>
          </w:p>
        </w:tc>
        <w:tc>
          <w:tcPr>
            <w:tcW w:w="5424" w:type="dxa"/>
          </w:tcPr>
          <w:p w:rsidR="003E42C2" w:rsidRDefault="00C60522">
            <w:r>
              <w:t>Declan Byrne, Stuart Jacobs, Brian O’Connell, Frank Houston, and Noel Claffey</w:t>
            </w:r>
          </w:p>
        </w:tc>
      </w:tr>
      <w:tr w:rsidR="003E42C2" w:rsidTr="00567579">
        <w:tc>
          <w:tcPr>
            <w:tcW w:w="5305" w:type="dxa"/>
          </w:tcPr>
          <w:p w:rsidR="003E42C2" w:rsidRDefault="00F2725D">
            <w:r>
              <w:t>Effect of Core Diameter and Surface Treatment on the Retention of Resin Composite Cores to Prefabricated Endodontic Posts</w:t>
            </w:r>
          </w:p>
        </w:tc>
        <w:tc>
          <w:tcPr>
            <w:tcW w:w="1037" w:type="dxa"/>
          </w:tcPr>
          <w:p w:rsidR="003E42C2" w:rsidRDefault="003E42C2">
            <w:r>
              <w:t>172</w:t>
            </w:r>
          </w:p>
        </w:tc>
        <w:tc>
          <w:tcPr>
            <w:tcW w:w="5424" w:type="dxa"/>
          </w:tcPr>
          <w:p w:rsidR="003E42C2" w:rsidRDefault="00C51874">
            <w:r>
              <w:t>Ioli-Ioanna Artopoulou, Kathy L. O’Keefe, and John M. Powers,</w:t>
            </w:r>
          </w:p>
        </w:tc>
      </w:tr>
      <w:tr w:rsidR="003E42C2" w:rsidTr="00567579">
        <w:tc>
          <w:tcPr>
            <w:tcW w:w="5305" w:type="dxa"/>
          </w:tcPr>
          <w:p w:rsidR="003E42C2" w:rsidRDefault="00272E86">
            <w:r>
              <w:t>Surface Roughness of Denture Base Acrylic Resins after Processing and After Polishing</w:t>
            </w:r>
          </w:p>
        </w:tc>
        <w:tc>
          <w:tcPr>
            <w:tcW w:w="1037" w:type="dxa"/>
          </w:tcPr>
          <w:p w:rsidR="003E42C2" w:rsidRDefault="003E42C2">
            <w:r>
              <w:t>180</w:t>
            </w:r>
          </w:p>
        </w:tc>
        <w:tc>
          <w:tcPr>
            <w:tcW w:w="5424" w:type="dxa"/>
          </w:tcPr>
          <w:p w:rsidR="003E42C2" w:rsidRDefault="00EA283E">
            <w:r>
              <w:t>Julie C. Berger, Carl F. Driscoll, Elaine Romberg, Qing Luo, and Geoffrey Thompson,</w:t>
            </w:r>
          </w:p>
        </w:tc>
      </w:tr>
      <w:tr w:rsidR="003E42C2" w:rsidTr="00567579">
        <w:tc>
          <w:tcPr>
            <w:tcW w:w="5305" w:type="dxa"/>
          </w:tcPr>
          <w:p w:rsidR="003E42C2" w:rsidRDefault="00EA283E">
            <w:r>
              <w:t>Immediate Occlusal Loading of Osseotite Implants in Mandibular Edentulous Patients: A Prospective Observational Report with 18-Month Data</w:t>
            </w:r>
          </w:p>
        </w:tc>
        <w:tc>
          <w:tcPr>
            <w:tcW w:w="1037" w:type="dxa"/>
          </w:tcPr>
          <w:p w:rsidR="003E42C2" w:rsidRDefault="003E42C2">
            <w:r>
              <w:t>187</w:t>
            </w:r>
          </w:p>
        </w:tc>
        <w:tc>
          <w:tcPr>
            <w:tcW w:w="5424" w:type="dxa"/>
          </w:tcPr>
          <w:p w:rsidR="003E42C2" w:rsidRDefault="004E04C9">
            <w:r>
              <w:t>Carl J. Drago, and Richard J. Lazara,</w:t>
            </w:r>
          </w:p>
        </w:tc>
      </w:tr>
      <w:tr w:rsidR="003E42C2" w:rsidTr="00567579">
        <w:tc>
          <w:tcPr>
            <w:tcW w:w="5305" w:type="dxa"/>
          </w:tcPr>
          <w:p w:rsidR="003E42C2" w:rsidRDefault="00705DB2">
            <w:r>
              <w:t>Facial Moulage Fabrication Using a Two-Stage Poly (vinyl siloxane)Impression</w:t>
            </w:r>
          </w:p>
        </w:tc>
        <w:tc>
          <w:tcPr>
            <w:tcW w:w="1037" w:type="dxa"/>
          </w:tcPr>
          <w:p w:rsidR="003E42C2" w:rsidRDefault="003E42C2">
            <w:r>
              <w:t>195</w:t>
            </w:r>
          </w:p>
        </w:tc>
        <w:tc>
          <w:tcPr>
            <w:tcW w:w="5424" w:type="dxa"/>
          </w:tcPr>
          <w:p w:rsidR="003E42C2" w:rsidRDefault="00616DFA">
            <w:r>
              <w:t>Abdullah S. Alsiyabi, and Glenn E. Minsley</w:t>
            </w:r>
          </w:p>
        </w:tc>
      </w:tr>
      <w:tr w:rsidR="003E42C2" w:rsidTr="00567579">
        <w:tc>
          <w:tcPr>
            <w:tcW w:w="5305" w:type="dxa"/>
          </w:tcPr>
          <w:p w:rsidR="003E42C2" w:rsidRDefault="00493E03">
            <w:r>
              <w:t>Screw-retained Prosthesis for Straumann  Implant Sites with Limited Interocclusal  Clearance</w:t>
            </w:r>
          </w:p>
        </w:tc>
        <w:tc>
          <w:tcPr>
            <w:tcW w:w="1037" w:type="dxa"/>
          </w:tcPr>
          <w:p w:rsidR="003E42C2" w:rsidRDefault="003E42C2">
            <w:r>
              <w:t>198</w:t>
            </w:r>
          </w:p>
        </w:tc>
        <w:tc>
          <w:tcPr>
            <w:tcW w:w="5424" w:type="dxa"/>
          </w:tcPr>
          <w:p w:rsidR="003E42C2" w:rsidRDefault="00602ED4">
            <w:r>
              <w:t>Debora Armellini, S. Bilko, Robert P. Carmichael, and J. Anthony von Fraunhofer,</w:t>
            </w:r>
          </w:p>
        </w:tc>
      </w:tr>
      <w:tr w:rsidR="003E42C2" w:rsidTr="00567579">
        <w:tc>
          <w:tcPr>
            <w:tcW w:w="5305" w:type="dxa"/>
          </w:tcPr>
          <w:p w:rsidR="003E42C2" w:rsidRDefault="00900B0A">
            <w:r>
              <w:t>Dentist Communication with the Dental Laboratory for Prosthodontic Treatment Using Implants</w:t>
            </w:r>
          </w:p>
        </w:tc>
        <w:tc>
          <w:tcPr>
            <w:tcW w:w="1037" w:type="dxa"/>
          </w:tcPr>
          <w:p w:rsidR="003E42C2" w:rsidRDefault="003E42C2">
            <w:r>
              <w:t>202</w:t>
            </w:r>
          </w:p>
        </w:tc>
        <w:tc>
          <w:tcPr>
            <w:tcW w:w="5424" w:type="dxa"/>
          </w:tcPr>
          <w:p w:rsidR="003E42C2" w:rsidRDefault="00C96795">
            <w:r>
              <w:t>Zahra Afsharzand, Behnoush Rashedi, and Vicki C. Petropoulos</w:t>
            </w:r>
          </w:p>
        </w:tc>
      </w:tr>
      <w:tr w:rsidR="00134613" w:rsidTr="00567579">
        <w:tc>
          <w:tcPr>
            <w:tcW w:w="5305" w:type="dxa"/>
          </w:tcPr>
          <w:p w:rsidR="00134613" w:rsidRDefault="00134613" w:rsidP="005E150D">
            <w:r>
              <w:t>Marketing for Prosthodontists: Become a Master of Digital Photography</w:t>
            </w:r>
          </w:p>
        </w:tc>
        <w:tc>
          <w:tcPr>
            <w:tcW w:w="1037" w:type="dxa"/>
          </w:tcPr>
          <w:p w:rsidR="00134613" w:rsidRDefault="00134613" w:rsidP="005E150D">
            <w:r>
              <w:t>208</w:t>
            </w:r>
          </w:p>
        </w:tc>
        <w:tc>
          <w:tcPr>
            <w:tcW w:w="5424" w:type="dxa"/>
          </w:tcPr>
          <w:p w:rsidR="00134613" w:rsidRDefault="00134613" w:rsidP="005E150D">
            <w:r>
              <w:t>Kirk Behrendt, Speaker &amp; Coach</w:t>
            </w:r>
          </w:p>
        </w:tc>
      </w:tr>
      <w:tr w:rsidR="00134613" w:rsidTr="00567579">
        <w:tc>
          <w:tcPr>
            <w:tcW w:w="5305" w:type="dxa"/>
          </w:tcPr>
          <w:p w:rsidR="00134613" w:rsidRDefault="00134613" w:rsidP="005E150D">
            <w:r>
              <w:t>Reconstructive Aesthetic Implant Surgery</w:t>
            </w:r>
          </w:p>
        </w:tc>
        <w:tc>
          <w:tcPr>
            <w:tcW w:w="1037" w:type="dxa"/>
          </w:tcPr>
          <w:p w:rsidR="00134613" w:rsidRDefault="00134613" w:rsidP="005E150D">
            <w:r>
              <w:t>211</w:t>
            </w:r>
          </w:p>
        </w:tc>
        <w:tc>
          <w:tcPr>
            <w:tcW w:w="5424" w:type="dxa"/>
          </w:tcPr>
          <w:p w:rsidR="00134613" w:rsidRDefault="00134613" w:rsidP="005E150D"/>
        </w:tc>
      </w:tr>
      <w:tr w:rsidR="00134613" w:rsidTr="00567579">
        <w:tc>
          <w:tcPr>
            <w:tcW w:w="5305" w:type="dxa"/>
          </w:tcPr>
          <w:p w:rsidR="00134613" w:rsidRDefault="00134613" w:rsidP="005E150D">
            <w:r>
              <w:t>Implants in Qualitatively Compromised bone</w:t>
            </w:r>
          </w:p>
        </w:tc>
        <w:tc>
          <w:tcPr>
            <w:tcW w:w="1037" w:type="dxa"/>
          </w:tcPr>
          <w:p w:rsidR="00134613" w:rsidRDefault="00134613" w:rsidP="005E150D">
            <w:r>
              <w:t>212</w:t>
            </w:r>
          </w:p>
        </w:tc>
        <w:tc>
          <w:tcPr>
            <w:tcW w:w="5424" w:type="dxa"/>
          </w:tcPr>
          <w:p w:rsidR="00134613" w:rsidRDefault="00134613" w:rsidP="005E150D"/>
        </w:tc>
      </w:tr>
      <w:tr w:rsidR="00134613" w:rsidTr="00567579">
        <w:tc>
          <w:tcPr>
            <w:tcW w:w="5305" w:type="dxa"/>
          </w:tcPr>
          <w:p w:rsidR="00134613" w:rsidRDefault="00134613" w:rsidP="005E150D">
            <w:r>
              <w:t>Practical implant Dentistry</w:t>
            </w:r>
          </w:p>
        </w:tc>
        <w:tc>
          <w:tcPr>
            <w:tcW w:w="1037" w:type="dxa"/>
          </w:tcPr>
          <w:p w:rsidR="00134613" w:rsidRDefault="00134613" w:rsidP="005E150D">
            <w:r>
              <w:t>214</w:t>
            </w:r>
          </w:p>
        </w:tc>
        <w:tc>
          <w:tcPr>
            <w:tcW w:w="5424" w:type="dxa"/>
          </w:tcPr>
          <w:p w:rsidR="00134613" w:rsidRDefault="00134613" w:rsidP="005E150D"/>
        </w:tc>
      </w:tr>
      <w:tr w:rsidR="00134613" w:rsidTr="00567579">
        <w:tc>
          <w:tcPr>
            <w:tcW w:w="5305" w:type="dxa"/>
          </w:tcPr>
          <w:p w:rsidR="00134613" w:rsidRDefault="00134613" w:rsidP="005E150D">
            <w:r>
              <w:t>Human Disease for Dentists</w:t>
            </w:r>
          </w:p>
        </w:tc>
        <w:tc>
          <w:tcPr>
            <w:tcW w:w="1037" w:type="dxa"/>
          </w:tcPr>
          <w:p w:rsidR="00134613" w:rsidRDefault="00134613" w:rsidP="005E150D">
            <w:r>
              <w:t>216</w:t>
            </w:r>
          </w:p>
        </w:tc>
        <w:tc>
          <w:tcPr>
            <w:tcW w:w="5424" w:type="dxa"/>
          </w:tcPr>
          <w:p w:rsidR="00134613" w:rsidRDefault="00134613" w:rsidP="005E150D"/>
        </w:tc>
      </w:tr>
      <w:tr w:rsidR="00134613" w:rsidTr="00567579">
        <w:tc>
          <w:tcPr>
            <w:tcW w:w="5305" w:type="dxa"/>
          </w:tcPr>
          <w:p w:rsidR="00134613" w:rsidRDefault="00134613" w:rsidP="005E150D">
            <w:r>
              <w:t>Tips for Authors</w:t>
            </w:r>
          </w:p>
        </w:tc>
        <w:tc>
          <w:tcPr>
            <w:tcW w:w="1037" w:type="dxa"/>
          </w:tcPr>
          <w:p w:rsidR="00134613" w:rsidRDefault="00134613" w:rsidP="005E150D">
            <w:r>
              <w:t>218</w:t>
            </w:r>
          </w:p>
        </w:tc>
        <w:tc>
          <w:tcPr>
            <w:tcW w:w="5424" w:type="dxa"/>
          </w:tcPr>
          <w:p w:rsidR="00134613" w:rsidRDefault="00134613" w:rsidP="005E150D"/>
        </w:tc>
      </w:tr>
      <w:tr w:rsidR="003E42C2" w:rsidTr="00567579">
        <w:tc>
          <w:tcPr>
            <w:tcW w:w="5305" w:type="dxa"/>
          </w:tcPr>
          <w:p w:rsidR="003E42C2" w:rsidRDefault="00134613">
            <w:r>
              <w:t>Meetings of Interest</w:t>
            </w:r>
          </w:p>
        </w:tc>
        <w:tc>
          <w:tcPr>
            <w:tcW w:w="1037" w:type="dxa"/>
          </w:tcPr>
          <w:p w:rsidR="003E42C2" w:rsidRDefault="003E42C2">
            <w:r>
              <w:t>219</w:t>
            </w:r>
          </w:p>
        </w:tc>
        <w:tc>
          <w:tcPr>
            <w:tcW w:w="5424" w:type="dxa"/>
          </w:tcPr>
          <w:p w:rsidR="003E42C2" w:rsidRDefault="003E42C2"/>
        </w:tc>
      </w:tr>
    </w:tbl>
    <w:p w:rsidR="008816C6" w:rsidRDefault="008816C6"/>
    <w:p w:rsidR="008816C6" w:rsidRDefault="008816C6">
      <w:r>
        <w:br w:type="page"/>
      </w:r>
    </w:p>
    <w:p w:rsidR="00567579" w:rsidRPr="00567579" w:rsidRDefault="00567579" w:rsidP="00567579">
      <w:pPr>
        <w:jc w:val="center"/>
        <w:rPr>
          <w:b/>
          <w:sz w:val="56"/>
          <w:szCs w:val="56"/>
        </w:rPr>
      </w:pPr>
      <w:r w:rsidRPr="00567579">
        <w:rPr>
          <w:b/>
          <w:sz w:val="56"/>
          <w:szCs w:val="56"/>
        </w:rPr>
        <w:lastRenderedPageBreak/>
        <w:t>JOURNAL OF PROSTHODONTICS</w:t>
      </w:r>
    </w:p>
    <w:p w:rsidR="008816C6" w:rsidRPr="00567579" w:rsidRDefault="008816C6" w:rsidP="008816C6">
      <w:pPr>
        <w:rPr>
          <w:b/>
          <w:sz w:val="40"/>
          <w:szCs w:val="40"/>
          <w:u w:val="single"/>
        </w:rPr>
      </w:pPr>
      <w:r w:rsidRPr="00567579">
        <w:rPr>
          <w:b/>
          <w:sz w:val="40"/>
          <w:szCs w:val="40"/>
        </w:rPr>
        <w:t>CONTENTS</w:t>
      </w:r>
      <w:r w:rsidRPr="00567579">
        <w:rPr>
          <w:b/>
          <w:sz w:val="40"/>
          <w:szCs w:val="40"/>
        </w:rPr>
        <w:br/>
      </w:r>
      <w:r w:rsidRPr="00567579">
        <w:rPr>
          <w:b/>
          <w:sz w:val="40"/>
          <w:szCs w:val="40"/>
          <w:u w:val="single"/>
        </w:rPr>
        <w:t>Vol.15-No. 4, July. 2006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5184"/>
        <w:gridCol w:w="990"/>
        <w:gridCol w:w="5450"/>
      </w:tblGrid>
      <w:tr w:rsidR="008816C6" w:rsidRPr="008816C6" w:rsidTr="00567579">
        <w:tc>
          <w:tcPr>
            <w:tcW w:w="5184" w:type="dxa"/>
          </w:tcPr>
          <w:p w:rsidR="008816C6" w:rsidRPr="008816C6" w:rsidRDefault="008816C6" w:rsidP="008816C6">
            <w:r>
              <w:t xml:space="preserve">Guest Editorial </w:t>
            </w:r>
          </w:p>
        </w:tc>
        <w:tc>
          <w:tcPr>
            <w:tcW w:w="990" w:type="dxa"/>
          </w:tcPr>
          <w:p w:rsidR="008816C6" w:rsidRPr="008816C6" w:rsidRDefault="00AD4449" w:rsidP="008816C6">
            <w:r>
              <w:t>221</w:t>
            </w:r>
          </w:p>
        </w:tc>
        <w:tc>
          <w:tcPr>
            <w:tcW w:w="5450" w:type="dxa"/>
          </w:tcPr>
          <w:p w:rsidR="008816C6" w:rsidRPr="008816C6" w:rsidRDefault="008816C6" w:rsidP="008816C6">
            <w:r>
              <w:t>Prosthodontic Research: A Call to Action</w:t>
            </w:r>
          </w:p>
        </w:tc>
      </w:tr>
      <w:tr w:rsidR="008816C6" w:rsidRPr="008816C6" w:rsidTr="00567579">
        <w:tc>
          <w:tcPr>
            <w:tcW w:w="5184" w:type="dxa"/>
          </w:tcPr>
          <w:p w:rsidR="008816C6" w:rsidRPr="008816C6" w:rsidRDefault="00AD4449" w:rsidP="008816C6">
            <w:r>
              <w:t>Fracture Resistance of Fiber-Reinforced PMMA Interim Fixed Partial Dentures</w:t>
            </w:r>
          </w:p>
        </w:tc>
        <w:tc>
          <w:tcPr>
            <w:tcW w:w="990" w:type="dxa"/>
          </w:tcPr>
          <w:p w:rsidR="008816C6" w:rsidRPr="008816C6" w:rsidRDefault="00AD4449" w:rsidP="008816C6">
            <w:r>
              <w:t>223</w:t>
            </w:r>
          </w:p>
        </w:tc>
        <w:tc>
          <w:tcPr>
            <w:tcW w:w="5450" w:type="dxa"/>
          </w:tcPr>
          <w:p w:rsidR="008816C6" w:rsidRPr="008816C6" w:rsidRDefault="00DD350E" w:rsidP="008816C6">
            <w:r>
              <w:t>Tamer A. Hamza, Stephen F. Rosenstiel, Mohamed M. El-Hosary, and Rabab M. Ibraheem,</w:t>
            </w:r>
          </w:p>
        </w:tc>
      </w:tr>
      <w:tr w:rsidR="008816C6" w:rsidRPr="008816C6" w:rsidTr="00567579">
        <w:tc>
          <w:tcPr>
            <w:tcW w:w="5184" w:type="dxa"/>
          </w:tcPr>
          <w:p w:rsidR="008816C6" w:rsidRPr="008816C6" w:rsidRDefault="00D2522B" w:rsidP="008816C6">
            <w:r>
              <w:t>Influence of Flask Closure and Flask Cooling Methods on Tooth Movemet in Maxillary Dentutes</w:t>
            </w:r>
          </w:p>
        </w:tc>
        <w:tc>
          <w:tcPr>
            <w:tcW w:w="990" w:type="dxa"/>
          </w:tcPr>
          <w:p w:rsidR="008816C6" w:rsidRPr="008816C6" w:rsidRDefault="00AD4449" w:rsidP="008816C6">
            <w:r>
              <w:t>229</w:t>
            </w:r>
          </w:p>
        </w:tc>
        <w:tc>
          <w:tcPr>
            <w:tcW w:w="5450" w:type="dxa"/>
          </w:tcPr>
          <w:p w:rsidR="008816C6" w:rsidRPr="008816C6" w:rsidRDefault="00D2522B" w:rsidP="008816C6">
            <w:r>
              <w:t>Rafael L.X. Consani, Saide S. Domitti, Marcelo F. Mesquita and Simonides Consani</w:t>
            </w:r>
          </w:p>
        </w:tc>
      </w:tr>
      <w:tr w:rsidR="008816C6" w:rsidRPr="008816C6" w:rsidTr="00567579">
        <w:tc>
          <w:tcPr>
            <w:tcW w:w="5184" w:type="dxa"/>
          </w:tcPr>
          <w:p w:rsidR="008816C6" w:rsidRPr="008816C6" w:rsidRDefault="00D2522B" w:rsidP="008816C6">
            <w:r>
              <w:t>Effect of Disinfectants on the Hardness and Roughness of Reline Acrylic resins</w:t>
            </w:r>
          </w:p>
        </w:tc>
        <w:tc>
          <w:tcPr>
            <w:tcW w:w="990" w:type="dxa"/>
          </w:tcPr>
          <w:p w:rsidR="008816C6" w:rsidRPr="008816C6" w:rsidRDefault="00AD4449" w:rsidP="008816C6">
            <w:r>
              <w:t>235</w:t>
            </w:r>
          </w:p>
        </w:tc>
        <w:tc>
          <w:tcPr>
            <w:tcW w:w="5450" w:type="dxa"/>
          </w:tcPr>
          <w:p w:rsidR="008816C6" w:rsidRPr="008816C6" w:rsidRDefault="00D2522B" w:rsidP="008816C6">
            <w:r>
              <w:t>Andrea Azevedo aa Lucia Machado Carlos Eduaedo Vergani Eunice Teresinha Giampaolo, Ana Claudic Pauari</w:t>
            </w:r>
            <w:r w:rsidR="009B7F5B">
              <w:t>na and Romeo Magnani</w:t>
            </w:r>
          </w:p>
        </w:tc>
      </w:tr>
      <w:tr w:rsidR="008816C6" w:rsidRPr="008816C6" w:rsidTr="00567579">
        <w:tc>
          <w:tcPr>
            <w:tcW w:w="5184" w:type="dxa"/>
          </w:tcPr>
          <w:p w:rsidR="008915AB" w:rsidRDefault="008915AB" w:rsidP="008816C6">
            <w:r>
              <w:t>The Effect of Die Spacer on Retention and Fitting of Complete Cast Crowns</w:t>
            </w:r>
          </w:p>
          <w:p w:rsidR="008915AB" w:rsidRPr="008816C6" w:rsidRDefault="008915AB" w:rsidP="008816C6"/>
        </w:tc>
        <w:tc>
          <w:tcPr>
            <w:tcW w:w="990" w:type="dxa"/>
          </w:tcPr>
          <w:p w:rsidR="008816C6" w:rsidRPr="008816C6" w:rsidRDefault="00AD4449" w:rsidP="008816C6">
            <w:r>
              <w:t>243</w:t>
            </w:r>
          </w:p>
        </w:tc>
        <w:tc>
          <w:tcPr>
            <w:tcW w:w="5450" w:type="dxa"/>
          </w:tcPr>
          <w:p w:rsidR="008816C6" w:rsidRPr="008816C6" w:rsidRDefault="008915AB" w:rsidP="008816C6">
            <w:r>
              <w:t xml:space="preserve">Anna Belsuzarri  Olivera, and Tetsuo Saito </w:t>
            </w:r>
          </w:p>
        </w:tc>
      </w:tr>
      <w:tr w:rsidR="008816C6" w:rsidRPr="008816C6" w:rsidTr="00567579">
        <w:tc>
          <w:tcPr>
            <w:tcW w:w="5184" w:type="dxa"/>
          </w:tcPr>
          <w:p w:rsidR="008915AB" w:rsidRPr="008816C6" w:rsidRDefault="008915AB" w:rsidP="008816C6">
            <w:r>
              <w:t>A 4-Year Prospective Study to Assess Peri-Implant Hard and Soft Tissues Adjacent to Titanium Versus Gold-Alloy Abutments in Cemented Single Implant Crowns</w:t>
            </w:r>
          </w:p>
        </w:tc>
        <w:tc>
          <w:tcPr>
            <w:tcW w:w="990" w:type="dxa"/>
          </w:tcPr>
          <w:p w:rsidR="008816C6" w:rsidRPr="008816C6" w:rsidRDefault="00AD4449" w:rsidP="008816C6">
            <w:r>
              <w:t>250</w:t>
            </w:r>
          </w:p>
        </w:tc>
        <w:tc>
          <w:tcPr>
            <w:tcW w:w="5450" w:type="dxa"/>
          </w:tcPr>
          <w:p w:rsidR="008816C6" w:rsidRPr="008816C6" w:rsidRDefault="008915AB" w:rsidP="008816C6">
            <w:r>
              <w:t xml:space="preserve">Paolo Vigolo, </w:t>
            </w:r>
            <w:r w:rsidR="003B5C77">
              <w:t>Dr. Odont, Andrea Givani, Zeina majzoub, and Giampiero Cordioli,</w:t>
            </w:r>
          </w:p>
        </w:tc>
      </w:tr>
      <w:tr w:rsidR="008816C6" w:rsidRPr="008816C6" w:rsidTr="00567579">
        <w:tc>
          <w:tcPr>
            <w:tcW w:w="5184" w:type="dxa"/>
          </w:tcPr>
          <w:p w:rsidR="008816C6" w:rsidRPr="008816C6" w:rsidRDefault="00BD77CF" w:rsidP="008816C6">
            <w:r>
              <w:t>Assessment of Bias in Methodology for Randomized Controlled Trials Published on Implant Dentistry</w:t>
            </w:r>
          </w:p>
        </w:tc>
        <w:tc>
          <w:tcPr>
            <w:tcW w:w="990" w:type="dxa"/>
          </w:tcPr>
          <w:p w:rsidR="008816C6" w:rsidRPr="008816C6" w:rsidRDefault="00AD4449" w:rsidP="008816C6">
            <w:r>
              <w:t>257</w:t>
            </w:r>
          </w:p>
        </w:tc>
        <w:tc>
          <w:tcPr>
            <w:tcW w:w="5450" w:type="dxa"/>
          </w:tcPr>
          <w:p w:rsidR="008816C6" w:rsidRPr="008816C6" w:rsidRDefault="00671BBB" w:rsidP="008816C6">
            <w:r>
              <w:t xml:space="preserve">Herman B. Dumbrigue, manal I, Al-Bayat, Clarisse C. H. Ng, and Charles W. Wakefied, </w:t>
            </w:r>
          </w:p>
        </w:tc>
      </w:tr>
      <w:tr w:rsidR="008816C6" w:rsidRPr="008816C6" w:rsidTr="00567579">
        <w:tc>
          <w:tcPr>
            <w:tcW w:w="5184" w:type="dxa"/>
          </w:tcPr>
          <w:p w:rsidR="008816C6" w:rsidRPr="008816C6" w:rsidRDefault="00F117C0" w:rsidP="008816C6">
            <w:r>
              <w:t>Fabrication of a Leser-welded Fixed-Detachable Prodthesis for Immediate Loading</w:t>
            </w:r>
          </w:p>
        </w:tc>
        <w:tc>
          <w:tcPr>
            <w:tcW w:w="990" w:type="dxa"/>
          </w:tcPr>
          <w:p w:rsidR="008816C6" w:rsidRPr="008816C6" w:rsidRDefault="00AD4449" w:rsidP="008816C6">
            <w:r>
              <w:t>264</w:t>
            </w:r>
          </w:p>
        </w:tc>
        <w:tc>
          <w:tcPr>
            <w:tcW w:w="5450" w:type="dxa"/>
          </w:tcPr>
          <w:p w:rsidR="008816C6" w:rsidRPr="008816C6" w:rsidRDefault="00BD1F6A" w:rsidP="008816C6">
            <w:r>
              <w:t xml:space="preserve">Shang-Iun Kuo, Tamer El-Gendy, James Chou, and R. B. Miller, </w:t>
            </w:r>
          </w:p>
        </w:tc>
      </w:tr>
      <w:tr w:rsidR="008816C6" w:rsidRPr="008816C6" w:rsidTr="00567579">
        <w:tc>
          <w:tcPr>
            <w:tcW w:w="5184" w:type="dxa"/>
          </w:tcPr>
          <w:p w:rsidR="008816C6" w:rsidRPr="008816C6" w:rsidRDefault="00B841D9" w:rsidP="008816C6">
            <w:r>
              <w:t>The 60/30/10 Rule of Marketing for Prosthodontists</w:t>
            </w:r>
          </w:p>
        </w:tc>
        <w:tc>
          <w:tcPr>
            <w:tcW w:w="990" w:type="dxa"/>
          </w:tcPr>
          <w:p w:rsidR="008816C6" w:rsidRPr="008816C6" w:rsidRDefault="00AD4449" w:rsidP="00AD4449">
            <w:r>
              <w:t>270</w:t>
            </w:r>
          </w:p>
        </w:tc>
        <w:tc>
          <w:tcPr>
            <w:tcW w:w="5450" w:type="dxa"/>
          </w:tcPr>
          <w:p w:rsidR="008816C6" w:rsidRPr="008816C6" w:rsidRDefault="00B841D9" w:rsidP="008816C6">
            <w:r>
              <w:t>Kirk Behrendt, Speaker Coach</w:t>
            </w:r>
          </w:p>
        </w:tc>
      </w:tr>
      <w:tr w:rsidR="008816C6" w:rsidRPr="008816C6" w:rsidTr="00567579">
        <w:tc>
          <w:tcPr>
            <w:tcW w:w="5184" w:type="dxa"/>
          </w:tcPr>
          <w:p w:rsidR="008816C6" w:rsidRPr="008816C6" w:rsidRDefault="00041CE4" w:rsidP="008816C6">
            <w:r>
              <w:t>Adhesive Techonology for Restorative Dentistry</w:t>
            </w:r>
          </w:p>
        </w:tc>
        <w:tc>
          <w:tcPr>
            <w:tcW w:w="990" w:type="dxa"/>
          </w:tcPr>
          <w:p w:rsidR="008816C6" w:rsidRPr="008816C6" w:rsidRDefault="00AD4449" w:rsidP="008816C6">
            <w:r>
              <w:t>272</w:t>
            </w:r>
          </w:p>
        </w:tc>
        <w:tc>
          <w:tcPr>
            <w:tcW w:w="5450" w:type="dxa"/>
          </w:tcPr>
          <w:p w:rsidR="008816C6" w:rsidRPr="008816C6" w:rsidRDefault="008816C6" w:rsidP="008816C6"/>
        </w:tc>
      </w:tr>
      <w:tr w:rsidR="008816C6" w:rsidRPr="008816C6" w:rsidTr="00567579">
        <w:tc>
          <w:tcPr>
            <w:tcW w:w="5184" w:type="dxa"/>
          </w:tcPr>
          <w:p w:rsidR="008816C6" w:rsidRPr="008816C6" w:rsidRDefault="000C7D65" w:rsidP="008816C6">
            <w:r>
              <w:t>New Magnetic Applications in Clinical Dentistry</w:t>
            </w:r>
          </w:p>
        </w:tc>
        <w:tc>
          <w:tcPr>
            <w:tcW w:w="990" w:type="dxa"/>
          </w:tcPr>
          <w:p w:rsidR="008816C6" w:rsidRPr="008816C6" w:rsidRDefault="00AD4449" w:rsidP="008816C6">
            <w:r>
              <w:t>273</w:t>
            </w:r>
          </w:p>
        </w:tc>
        <w:tc>
          <w:tcPr>
            <w:tcW w:w="5450" w:type="dxa"/>
          </w:tcPr>
          <w:p w:rsidR="008816C6" w:rsidRPr="008816C6" w:rsidRDefault="008816C6" w:rsidP="008816C6"/>
        </w:tc>
      </w:tr>
      <w:tr w:rsidR="008816C6" w:rsidRPr="008816C6" w:rsidTr="00567579">
        <w:tc>
          <w:tcPr>
            <w:tcW w:w="5184" w:type="dxa"/>
          </w:tcPr>
          <w:p w:rsidR="008816C6" w:rsidRPr="008816C6" w:rsidRDefault="007F58EC" w:rsidP="008816C6">
            <w:r>
              <w:t>Advanced Removable Partial Dentures</w:t>
            </w:r>
          </w:p>
        </w:tc>
        <w:tc>
          <w:tcPr>
            <w:tcW w:w="990" w:type="dxa"/>
          </w:tcPr>
          <w:p w:rsidR="008816C6" w:rsidRPr="008816C6" w:rsidRDefault="00AD4449" w:rsidP="008816C6">
            <w:r>
              <w:t>274</w:t>
            </w:r>
          </w:p>
        </w:tc>
        <w:tc>
          <w:tcPr>
            <w:tcW w:w="5450" w:type="dxa"/>
          </w:tcPr>
          <w:p w:rsidR="008816C6" w:rsidRPr="008816C6" w:rsidRDefault="008816C6" w:rsidP="008816C6"/>
        </w:tc>
      </w:tr>
      <w:tr w:rsidR="00AD4449" w:rsidRPr="008816C6" w:rsidTr="00567579">
        <w:tc>
          <w:tcPr>
            <w:tcW w:w="5184" w:type="dxa"/>
          </w:tcPr>
          <w:p w:rsidR="00AD4449" w:rsidRPr="008816C6" w:rsidRDefault="005760B5" w:rsidP="008816C6">
            <w:r>
              <w:t>Tips for Authors</w:t>
            </w:r>
          </w:p>
        </w:tc>
        <w:tc>
          <w:tcPr>
            <w:tcW w:w="990" w:type="dxa"/>
          </w:tcPr>
          <w:p w:rsidR="00AD4449" w:rsidRDefault="00AD4449" w:rsidP="008816C6">
            <w:r>
              <w:t>277</w:t>
            </w:r>
          </w:p>
        </w:tc>
        <w:tc>
          <w:tcPr>
            <w:tcW w:w="5450" w:type="dxa"/>
          </w:tcPr>
          <w:p w:rsidR="00AD4449" w:rsidRPr="008816C6" w:rsidRDefault="00AD4449" w:rsidP="008816C6"/>
        </w:tc>
      </w:tr>
      <w:tr w:rsidR="00AD4449" w:rsidRPr="008816C6" w:rsidTr="00567579">
        <w:tc>
          <w:tcPr>
            <w:tcW w:w="5184" w:type="dxa"/>
          </w:tcPr>
          <w:p w:rsidR="00AD4449" w:rsidRPr="008816C6" w:rsidRDefault="005760B5" w:rsidP="008816C6">
            <w:r>
              <w:t>Meetings of Interest</w:t>
            </w:r>
          </w:p>
        </w:tc>
        <w:tc>
          <w:tcPr>
            <w:tcW w:w="990" w:type="dxa"/>
          </w:tcPr>
          <w:p w:rsidR="00AD4449" w:rsidRDefault="00AD4449" w:rsidP="008816C6">
            <w:r>
              <w:t>278</w:t>
            </w:r>
          </w:p>
        </w:tc>
        <w:tc>
          <w:tcPr>
            <w:tcW w:w="5450" w:type="dxa"/>
          </w:tcPr>
          <w:p w:rsidR="00AD4449" w:rsidRPr="008816C6" w:rsidRDefault="00AD4449" w:rsidP="008816C6"/>
        </w:tc>
      </w:tr>
    </w:tbl>
    <w:p w:rsidR="00033733" w:rsidRDefault="00033733" w:rsidP="008816C6">
      <w:pPr>
        <w:rPr>
          <w:sz w:val="40"/>
          <w:szCs w:val="40"/>
        </w:rPr>
      </w:pPr>
    </w:p>
    <w:p w:rsidR="00033733" w:rsidRDefault="00033733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567579" w:rsidRPr="00567579" w:rsidRDefault="00567579" w:rsidP="00567579">
      <w:pPr>
        <w:jc w:val="center"/>
        <w:rPr>
          <w:b/>
          <w:sz w:val="56"/>
          <w:szCs w:val="56"/>
        </w:rPr>
      </w:pPr>
      <w:r w:rsidRPr="00567579">
        <w:rPr>
          <w:b/>
          <w:sz w:val="56"/>
          <w:szCs w:val="56"/>
        </w:rPr>
        <w:lastRenderedPageBreak/>
        <w:t>JOURNAL OF PROSTHODONTICS</w:t>
      </w:r>
    </w:p>
    <w:p w:rsidR="00033733" w:rsidRPr="00567579" w:rsidRDefault="00033733" w:rsidP="00033733">
      <w:pPr>
        <w:rPr>
          <w:b/>
          <w:sz w:val="40"/>
          <w:szCs w:val="40"/>
          <w:u w:val="single"/>
        </w:rPr>
      </w:pPr>
      <w:r w:rsidRPr="00567579">
        <w:rPr>
          <w:b/>
          <w:sz w:val="40"/>
          <w:szCs w:val="40"/>
        </w:rPr>
        <w:t>CONTENTS</w:t>
      </w:r>
      <w:r w:rsidRPr="00567579">
        <w:rPr>
          <w:b/>
          <w:sz w:val="40"/>
          <w:szCs w:val="40"/>
        </w:rPr>
        <w:br/>
      </w:r>
      <w:r w:rsidRPr="00567579">
        <w:rPr>
          <w:b/>
          <w:sz w:val="40"/>
          <w:szCs w:val="40"/>
          <w:u w:val="single"/>
        </w:rPr>
        <w:t xml:space="preserve">Vol.15-No. </w:t>
      </w:r>
      <w:r w:rsidR="00423172" w:rsidRPr="00567579">
        <w:rPr>
          <w:b/>
          <w:sz w:val="40"/>
          <w:szCs w:val="40"/>
          <w:u w:val="single"/>
        </w:rPr>
        <w:t>5</w:t>
      </w:r>
      <w:r w:rsidRPr="00567579">
        <w:rPr>
          <w:b/>
          <w:sz w:val="40"/>
          <w:szCs w:val="40"/>
          <w:u w:val="single"/>
        </w:rPr>
        <w:t xml:space="preserve">, </w:t>
      </w:r>
      <w:r w:rsidR="00423172" w:rsidRPr="00567579">
        <w:rPr>
          <w:b/>
          <w:sz w:val="40"/>
          <w:szCs w:val="40"/>
          <w:u w:val="single"/>
        </w:rPr>
        <w:t>Sep</w:t>
      </w:r>
      <w:r w:rsidRPr="00567579">
        <w:rPr>
          <w:b/>
          <w:sz w:val="40"/>
          <w:szCs w:val="40"/>
          <w:u w:val="single"/>
        </w:rPr>
        <w:t>. 2006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5094"/>
        <w:gridCol w:w="990"/>
        <w:gridCol w:w="5682"/>
      </w:tblGrid>
      <w:tr w:rsidR="00423172" w:rsidRPr="00423172" w:rsidTr="00567579">
        <w:tc>
          <w:tcPr>
            <w:tcW w:w="5094" w:type="dxa"/>
          </w:tcPr>
          <w:p w:rsidR="00423172" w:rsidRPr="00423172" w:rsidRDefault="00423172" w:rsidP="00033733">
            <w:r>
              <w:t>Opportunity Knocks</w:t>
            </w:r>
          </w:p>
        </w:tc>
        <w:tc>
          <w:tcPr>
            <w:tcW w:w="990" w:type="dxa"/>
          </w:tcPr>
          <w:p w:rsidR="00423172" w:rsidRPr="00423172" w:rsidRDefault="00423172" w:rsidP="00033733">
            <w:r>
              <w:t>281</w:t>
            </w:r>
          </w:p>
        </w:tc>
        <w:tc>
          <w:tcPr>
            <w:tcW w:w="5682" w:type="dxa"/>
          </w:tcPr>
          <w:p w:rsidR="00423172" w:rsidRPr="00423172" w:rsidRDefault="00423172" w:rsidP="00033733"/>
        </w:tc>
      </w:tr>
      <w:tr w:rsidR="00423172" w:rsidRPr="00423172" w:rsidTr="00567579">
        <w:tc>
          <w:tcPr>
            <w:tcW w:w="5094" w:type="dxa"/>
          </w:tcPr>
          <w:p w:rsidR="00423172" w:rsidRPr="00423172" w:rsidRDefault="00423172" w:rsidP="00033733">
            <w:r>
              <w:t>Comparison of Repair Methods for Ceramic-Fused-to-Metal Crowns</w:t>
            </w:r>
          </w:p>
        </w:tc>
        <w:tc>
          <w:tcPr>
            <w:tcW w:w="990" w:type="dxa"/>
          </w:tcPr>
          <w:p w:rsidR="00423172" w:rsidRPr="00423172" w:rsidRDefault="00423172" w:rsidP="00033733">
            <w:r>
              <w:t>283</w:t>
            </w:r>
          </w:p>
        </w:tc>
        <w:tc>
          <w:tcPr>
            <w:tcW w:w="5682" w:type="dxa"/>
          </w:tcPr>
          <w:p w:rsidR="00423172" w:rsidRPr="00423172" w:rsidRDefault="00423172" w:rsidP="00033733">
            <w:r>
              <w:t xml:space="preserve">Mutlu Ozcan, Jeroen M. van der Sheen, Hemmo Kurunmaki, and Pekka K. Vallittu, </w:t>
            </w:r>
          </w:p>
        </w:tc>
      </w:tr>
      <w:tr w:rsidR="00423172" w:rsidRPr="00423172" w:rsidTr="00567579">
        <w:tc>
          <w:tcPr>
            <w:tcW w:w="5094" w:type="dxa"/>
          </w:tcPr>
          <w:p w:rsidR="00423172" w:rsidRPr="00423172" w:rsidRDefault="008C77FA" w:rsidP="00033733">
            <w:r>
              <w:t>The Effect of Fatigue Damage on the Force Required to Required to Remove a Restoration in a Cement-Retained Implant System</w:t>
            </w:r>
          </w:p>
        </w:tc>
        <w:tc>
          <w:tcPr>
            <w:tcW w:w="990" w:type="dxa"/>
          </w:tcPr>
          <w:p w:rsidR="00423172" w:rsidRPr="00423172" w:rsidRDefault="00423172" w:rsidP="00033733">
            <w:r>
              <w:t>289</w:t>
            </w:r>
          </w:p>
        </w:tc>
        <w:tc>
          <w:tcPr>
            <w:tcW w:w="5682" w:type="dxa"/>
          </w:tcPr>
          <w:p w:rsidR="00423172" w:rsidRPr="00423172" w:rsidRDefault="00100080" w:rsidP="00033733">
            <w:r>
              <w:t>Darian Kaar, Yoshiki oshida carl j. Andres, M. Thomas Barco, and Jerffrey A. Platt,</w:t>
            </w:r>
          </w:p>
        </w:tc>
      </w:tr>
      <w:tr w:rsidR="002B1069" w:rsidRPr="00423172" w:rsidTr="00567579">
        <w:tc>
          <w:tcPr>
            <w:tcW w:w="5094" w:type="dxa"/>
          </w:tcPr>
          <w:p w:rsidR="002B1069" w:rsidRPr="00423172" w:rsidRDefault="002B1069" w:rsidP="00167AAF">
            <w:r>
              <w:t>Effect of the Association of Nystatin with a Tissue Condittioner on its Ultimate Tensilo Strength</w:t>
            </w:r>
          </w:p>
        </w:tc>
        <w:tc>
          <w:tcPr>
            <w:tcW w:w="990" w:type="dxa"/>
          </w:tcPr>
          <w:p w:rsidR="002B1069" w:rsidRPr="00423172" w:rsidRDefault="002B1069" w:rsidP="00033733">
            <w:r>
              <w:t>295</w:t>
            </w:r>
          </w:p>
        </w:tc>
        <w:tc>
          <w:tcPr>
            <w:tcW w:w="5682" w:type="dxa"/>
          </w:tcPr>
          <w:p w:rsidR="002B1069" w:rsidRPr="00423172" w:rsidRDefault="002B1069" w:rsidP="00167AAF">
            <w:r>
              <w:t>Vanessa Migliorini Urban, Raphael Freitas de Souza, Cesar augusto Galvao Arrais, karina Tostes Borsato, and Luis Geraldo Vaz,</w:t>
            </w:r>
          </w:p>
        </w:tc>
      </w:tr>
      <w:tr w:rsidR="002B1069" w:rsidRPr="00423172" w:rsidTr="00567579">
        <w:tc>
          <w:tcPr>
            <w:tcW w:w="5094" w:type="dxa"/>
          </w:tcPr>
          <w:p w:rsidR="002B1069" w:rsidRPr="00423172" w:rsidRDefault="002B1069" w:rsidP="00167AAF">
            <w:r>
              <w:t>Effect of Chemical Disinfectants and Repair Materials on the Transverse Strength of Repaired Hear-Polymerized Acrylic Resin</w:t>
            </w:r>
          </w:p>
        </w:tc>
        <w:tc>
          <w:tcPr>
            <w:tcW w:w="990" w:type="dxa"/>
          </w:tcPr>
          <w:p w:rsidR="002B1069" w:rsidRPr="00423172" w:rsidRDefault="002B1069" w:rsidP="00033733">
            <w:r>
              <w:t>300</w:t>
            </w:r>
          </w:p>
        </w:tc>
        <w:tc>
          <w:tcPr>
            <w:tcW w:w="5682" w:type="dxa"/>
          </w:tcPr>
          <w:p w:rsidR="002B1069" w:rsidRPr="00423172" w:rsidRDefault="002B1069" w:rsidP="00167AAF">
            <w:r>
              <w:t xml:space="preserve">Ayman E. Ellakwa, and Ali M. El-Sheikh, </w:t>
            </w:r>
          </w:p>
        </w:tc>
      </w:tr>
      <w:tr w:rsidR="002B1069" w:rsidRPr="00423172" w:rsidTr="00567579">
        <w:tc>
          <w:tcPr>
            <w:tcW w:w="5094" w:type="dxa"/>
          </w:tcPr>
          <w:p w:rsidR="002B1069" w:rsidRPr="00423172" w:rsidRDefault="002B1069" w:rsidP="00167AAF">
            <w:r>
              <w:t xml:space="preserve">The Effect of Complete Dentures with a Metal Palate on Candida Species Growth in HIV- Infected Patients </w:t>
            </w:r>
          </w:p>
        </w:tc>
        <w:tc>
          <w:tcPr>
            <w:tcW w:w="990" w:type="dxa"/>
          </w:tcPr>
          <w:p w:rsidR="002B1069" w:rsidRPr="00423172" w:rsidRDefault="002B1069" w:rsidP="00033733">
            <w:r>
              <w:t>306</w:t>
            </w:r>
          </w:p>
        </w:tc>
        <w:tc>
          <w:tcPr>
            <w:tcW w:w="5682" w:type="dxa"/>
          </w:tcPr>
          <w:p w:rsidR="002B1069" w:rsidRPr="00423172" w:rsidRDefault="002B1069" w:rsidP="00167AAF">
            <w:r>
              <w:t>Leticia f. Perezous, Gene C. Stevenson, Gatherine M. Flaitz, Millicent E. Goldschmidt, Robert L. Engelmeier, and C. Mark Nichols</w:t>
            </w:r>
          </w:p>
        </w:tc>
      </w:tr>
      <w:tr w:rsidR="002B1069" w:rsidRPr="00423172" w:rsidTr="00567579">
        <w:tc>
          <w:tcPr>
            <w:tcW w:w="5094" w:type="dxa"/>
          </w:tcPr>
          <w:p w:rsidR="002B1069" w:rsidRPr="00423172" w:rsidRDefault="002B1069" w:rsidP="00167AAF">
            <w:r>
              <w:t>An Innovative Approach to Chairside Provisional Replacement of an Extracted Anterior Tooth: Use of Fiber-Reinforced Ribbon-Composites and a Natural Tooth</w:t>
            </w:r>
          </w:p>
        </w:tc>
        <w:tc>
          <w:tcPr>
            <w:tcW w:w="990" w:type="dxa"/>
          </w:tcPr>
          <w:p w:rsidR="002B1069" w:rsidRPr="00423172" w:rsidRDefault="002B1069" w:rsidP="00033733">
            <w:r>
              <w:t>316</w:t>
            </w:r>
          </w:p>
        </w:tc>
        <w:tc>
          <w:tcPr>
            <w:tcW w:w="5682" w:type="dxa"/>
          </w:tcPr>
          <w:p w:rsidR="002B1069" w:rsidRPr="00423172" w:rsidRDefault="002B1069" w:rsidP="00167AAF">
            <w:r>
              <w:t>Neslihan Eminkahyuagil, and Selim Erkut</w:t>
            </w:r>
          </w:p>
        </w:tc>
      </w:tr>
      <w:tr w:rsidR="002B1069" w:rsidRPr="00423172" w:rsidTr="00567579">
        <w:tc>
          <w:tcPr>
            <w:tcW w:w="5094" w:type="dxa"/>
          </w:tcPr>
          <w:p w:rsidR="002B1069" w:rsidRPr="00423172" w:rsidRDefault="002B1069" w:rsidP="00033733">
            <w:r>
              <w:t>Calcium Phosphate Cement: Review of Mechanical and Biological Properties</w:t>
            </w:r>
          </w:p>
        </w:tc>
        <w:tc>
          <w:tcPr>
            <w:tcW w:w="990" w:type="dxa"/>
          </w:tcPr>
          <w:p w:rsidR="002B1069" w:rsidRPr="00423172" w:rsidRDefault="002B1069" w:rsidP="00033733">
            <w:r>
              <w:t>321</w:t>
            </w:r>
          </w:p>
        </w:tc>
        <w:tc>
          <w:tcPr>
            <w:tcW w:w="5682" w:type="dxa"/>
          </w:tcPr>
          <w:p w:rsidR="002B1069" w:rsidRPr="00423172" w:rsidRDefault="005A3D35" w:rsidP="00033733">
            <w:r>
              <w:t>Alberto J. Ambard, and Leonard Mueninghoff,</w:t>
            </w:r>
          </w:p>
        </w:tc>
      </w:tr>
      <w:tr w:rsidR="002B1069" w:rsidRPr="00423172" w:rsidTr="00567579">
        <w:tc>
          <w:tcPr>
            <w:tcW w:w="5094" w:type="dxa"/>
          </w:tcPr>
          <w:p w:rsidR="002B1069" w:rsidRPr="005A3D35" w:rsidRDefault="005A3D35" w:rsidP="00033733">
            <w:r>
              <w:t xml:space="preserve">What Marketing </w:t>
            </w:r>
            <w:r>
              <w:rPr>
                <w:u w:val="single"/>
              </w:rPr>
              <w:t>CAN’T</w:t>
            </w:r>
            <w:r>
              <w:t xml:space="preserve"> Do for Prosthodontists</w:t>
            </w:r>
          </w:p>
        </w:tc>
        <w:tc>
          <w:tcPr>
            <w:tcW w:w="990" w:type="dxa"/>
          </w:tcPr>
          <w:p w:rsidR="002B1069" w:rsidRPr="00423172" w:rsidRDefault="002B1069" w:rsidP="00033733">
            <w:r>
              <w:t>329</w:t>
            </w:r>
          </w:p>
        </w:tc>
        <w:tc>
          <w:tcPr>
            <w:tcW w:w="5682" w:type="dxa"/>
          </w:tcPr>
          <w:p w:rsidR="002B1069" w:rsidRPr="00423172" w:rsidRDefault="0021550A" w:rsidP="00033733">
            <w:r>
              <w:t xml:space="preserve">Kirk Behrendt </w:t>
            </w:r>
          </w:p>
        </w:tc>
      </w:tr>
      <w:tr w:rsidR="002B1069" w:rsidRPr="00423172" w:rsidTr="00567579">
        <w:tc>
          <w:tcPr>
            <w:tcW w:w="5094" w:type="dxa"/>
          </w:tcPr>
          <w:p w:rsidR="002B1069" w:rsidRPr="00423172" w:rsidRDefault="0021550A" w:rsidP="00033733">
            <w:r>
              <w:t>Composite Restorations in Anterior Teeth: Fundamentals and Posibilities</w:t>
            </w:r>
          </w:p>
        </w:tc>
        <w:tc>
          <w:tcPr>
            <w:tcW w:w="990" w:type="dxa"/>
          </w:tcPr>
          <w:p w:rsidR="002B1069" w:rsidRPr="00423172" w:rsidRDefault="002B1069" w:rsidP="00033733">
            <w:r>
              <w:t>331</w:t>
            </w:r>
          </w:p>
        </w:tc>
        <w:tc>
          <w:tcPr>
            <w:tcW w:w="5682" w:type="dxa"/>
          </w:tcPr>
          <w:p w:rsidR="002B1069" w:rsidRPr="00423172" w:rsidRDefault="002B1069" w:rsidP="00033733"/>
        </w:tc>
      </w:tr>
      <w:tr w:rsidR="002B1069" w:rsidRPr="00423172" w:rsidTr="00567579">
        <w:tc>
          <w:tcPr>
            <w:tcW w:w="5094" w:type="dxa"/>
          </w:tcPr>
          <w:p w:rsidR="002B1069" w:rsidRPr="00423172" w:rsidRDefault="00220D22" w:rsidP="00033733">
            <w:r>
              <w:t>Tips For Authors</w:t>
            </w:r>
          </w:p>
        </w:tc>
        <w:tc>
          <w:tcPr>
            <w:tcW w:w="990" w:type="dxa"/>
          </w:tcPr>
          <w:p w:rsidR="002B1069" w:rsidRDefault="002B1069" w:rsidP="00033733">
            <w:r>
              <w:t>333</w:t>
            </w:r>
          </w:p>
        </w:tc>
        <w:tc>
          <w:tcPr>
            <w:tcW w:w="5682" w:type="dxa"/>
          </w:tcPr>
          <w:p w:rsidR="002B1069" w:rsidRPr="00423172" w:rsidRDefault="002B1069" w:rsidP="00033733"/>
        </w:tc>
      </w:tr>
      <w:tr w:rsidR="002B1069" w:rsidRPr="00423172" w:rsidTr="00567579">
        <w:tc>
          <w:tcPr>
            <w:tcW w:w="5094" w:type="dxa"/>
          </w:tcPr>
          <w:p w:rsidR="002B1069" w:rsidRPr="00423172" w:rsidRDefault="00220D22" w:rsidP="00033733">
            <w:r>
              <w:t>Meetings of Interest</w:t>
            </w:r>
          </w:p>
        </w:tc>
        <w:tc>
          <w:tcPr>
            <w:tcW w:w="990" w:type="dxa"/>
          </w:tcPr>
          <w:p w:rsidR="002B1069" w:rsidRDefault="002B1069" w:rsidP="00033733">
            <w:r>
              <w:t>334</w:t>
            </w:r>
          </w:p>
        </w:tc>
        <w:tc>
          <w:tcPr>
            <w:tcW w:w="5682" w:type="dxa"/>
          </w:tcPr>
          <w:p w:rsidR="002B1069" w:rsidRPr="00423172" w:rsidRDefault="002B1069" w:rsidP="00033733"/>
        </w:tc>
      </w:tr>
    </w:tbl>
    <w:p w:rsidR="00423172" w:rsidRDefault="00423172" w:rsidP="00033733">
      <w:pPr>
        <w:rPr>
          <w:sz w:val="40"/>
          <w:szCs w:val="40"/>
          <w:u w:val="single"/>
        </w:rPr>
      </w:pPr>
    </w:p>
    <w:p w:rsidR="008816C6" w:rsidRPr="008816C6" w:rsidRDefault="008816C6" w:rsidP="008816C6">
      <w:pPr>
        <w:rPr>
          <w:sz w:val="40"/>
          <w:szCs w:val="40"/>
        </w:rPr>
      </w:pPr>
    </w:p>
    <w:p w:rsidR="00FF0ABD" w:rsidRDefault="00FF0ABD">
      <w:r>
        <w:br w:type="page"/>
      </w:r>
    </w:p>
    <w:p w:rsidR="00567579" w:rsidRPr="00567579" w:rsidRDefault="00567579" w:rsidP="00567579">
      <w:pPr>
        <w:jc w:val="center"/>
        <w:rPr>
          <w:b/>
          <w:sz w:val="56"/>
          <w:szCs w:val="56"/>
        </w:rPr>
      </w:pPr>
      <w:r w:rsidRPr="00567579">
        <w:rPr>
          <w:b/>
          <w:sz w:val="56"/>
          <w:szCs w:val="56"/>
        </w:rPr>
        <w:lastRenderedPageBreak/>
        <w:t>JOURNAL OF PROSTHODONTICS</w:t>
      </w:r>
    </w:p>
    <w:p w:rsidR="00FF0ABD" w:rsidRPr="00567579" w:rsidRDefault="00FF0ABD" w:rsidP="00FF0ABD">
      <w:pPr>
        <w:rPr>
          <w:b/>
          <w:sz w:val="40"/>
          <w:szCs w:val="40"/>
          <w:u w:val="single"/>
        </w:rPr>
      </w:pPr>
      <w:r w:rsidRPr="00567579">
        <w:rPr>
          <w:b/>
          <w:sz w:val="40"/>
          <w:szCs w:val="40"/>
        </w:rPr>
        <w:t>CONTENTS</w:t>
      </w:r>
      <w:r w:rsidRPr="00567579">
        <w:rPr>
          <w:b/>
          <w:sz w:val="40"/>
          <w:szCs w:val="40"/>
        </w:rPr>
        <w:br/>
      </w:r>
      <w:r w:rsidRPr="00567579">
        <w:rPr>
          <w:b/>
          <w:sz w:val="40"/>
          <w:szCs w:val="40"/>
          <w:u w:val="single"/>
        </w:rPr>
        <w:t>Vol.15-No. 6, Nov. 2006</w:t>
      </w:r>
    </w:p>
    <w:tbl>
      <w:tblPr>
        <w:tblStyle w:val="TableGrid"/>
        <w:tblW w:w="11908" w:type="dxa"/>
        <w:tblInd w:w="-1168" w:type="dxa"/>
        <w:tblLook w:val="04A0"/>
      </w:tblPr>
      <w:tblGrid>
        <w:gridCol w:w="5236"/>
        <w:gridCol w:w="990"/>
        <w:gridCol w:w="5682"/>
      </w:tblGrid>
      <w:tr w:rsidR="00FF0ABD" w:rsidRPr="00FF0ABD" w:rsidTr="00567579">
        <w:tc>
          <w:tcPr>
            <w:tcW w:w="5236" w:type="dxa"/>
          </w:tcPr>
          <w:p w:rsidR="00FF0ABD" w:rsidRPr="00FF0ABD" w:rsidRDefault="00FF0ABD" w:rsidP="00FF0ABD">
            <w:r>
              <w:t xml:space="preserve">Reframing the Future of Prosthodontics </w:t>
            </w:r>
          </w:p>
        </w:tc>
        <w:tc>
          <w:tcPr>
            <w:tcW w:w="990" w:type="dxa"/>
          </w:tcPr>
          <w:p w:rsidR="00FF0ABD" w:rsidRPr="00FF0ABD" w:rsidRDefault="00FF0ABD" w:rsidP="00FF0ABD">
            <w:r>
              <w:t>335</w:t>
            </w:r>
          </w:p>
        </w:tc>
        <w:tc>
          <w:tcPr>
            <w:tcW w:w="5682" w:type="dxa"/>
          </w:tcPr>
          <w:p w:rsidR="00FF0ABD" w:rsidRPr="00FF0ABD" w:rsidRDefault="00FF0ABD" w:rsidP="00FF0ABD"/>
        </w:tc>
      </w:tr>
      <w:tr w:rsidR="00FF0ABD" w:rsidRPr="00FF0ABD" w:rsidTr="00567579">
        <w:tc>
          <w:tcPr>
            <w:tcW w:w="5236" w:type="dxa"/>
          </w:tcPr>
          <w:p w:rsidR="00FF0ABD" w:rsidRPr="00FF0ABD" w:rsidRDefault="00FF0ABD" w:rsidP="00FF0ABD">
            <w:r>
              <w:t>Effect of Miscrowave Disinfection Procedures on Torsional Bond Strengths of Two Hard Chairside Denture Reline Materials</w:t>
            </w:r>
          </w:p>
        </w:tc>
        <w:tc>
          <w:tcPr>
            <w:tcW w:w="990" w:type="dxa"/>
          </w:tcPr>
          <w:p w:rsidR="00FF0ABD" w:rsidRPr="00FF0ABD" w:rsidRDefault="00FF0ABD" w:rsidP="00FF0ABD">
            <w:r>
              <w:t>337</w:t>
            </w:r>
          </w:p>
        </w:tc>
        <w:tc>
          <w:tcPr>
            <w:tcW w:w="5682" w:type="dxa"/>
          </w:tcPr>
          <w:p w:rsidR="00FF0ABD" w:rsidRPr="00FF0ABD" w:rsidRDefault="007020CF" w:rsidP="00FF0ABD">
            <w:r>
              <w:t>Ana Lucia Machado, Larry C. Breeding, and Aaron D. Puckett,</w:t>
            </w:r>
          </w:p>
        </w:tc>
      </w:tr>
      <w:tr w:rsidR="00FF0ABD" w:rsidRPr="00FF0ABD" w:rsidTr="00567579">
        <w:tc>
          <w:tcPr>
            <w:tcW w:w="5236" w:type="dxa"/>
          </w:tcPr>
          <w:p w:rsidR="00FF0ABD" w:rsidRPr="00FF0ABD" w:rsidRDefault="003B1CC8" w:rsidP="00FF0ABD">
            <w:r>
              <w:t>Effect of Sintering Temperature on Flexural Properties of Alumina fiber-reinforced, Alumina-Based Ceramics Prepared by Tape Casting Technique</w:t>
            </w:r>
          </w:p>
        </w:tc>
        <w:tc>
          <w:tcPr>
            <w:tcW w:w="990" w:type="dxa"/>
          </w:tcPr>
          <w:p w:rsidR="00FF0ABD" w:rsidRPr="00FF0ABD" w:rsidRDefault="00FF0ABD" w:rsidP="00FF0ABD">
            <w:r>
              <w:t>345</w:t>
            </w:r>
          </w:p>
        </w:tc>
        <w:tc>
          <w:tcPr>
            <w:tcW w:w="5682" w:type="dxa"/>
          </w:tcPr>
          <w:p w:rsidR="00FF0ABD" w:rsidRPr="00FF0ABD" w:rsidRDefault="00805B5A" w:rsidP="00FF0ABD">
            <w:r>
              <w:t>Yasuhiro Tanimoto, and Kimiya Nemoto,</w:t>
            </w:r>
          </w:p>
        </w:tc>
      </w:tr>
      <w:tr w:rsidR="00FF0ABD" w:rsidRPr="00FF0ABD" w:rsidTr="00567579">
        <w:tc>
          <w:tcPr>
            <w:tcW w:w="5236" w:type="dxa"/>
          </w:tcPr>
          <w:p w:rsidR="00FF0ABD" w:rsidRPr="00FF0ABD" w:rsidRDefault="002B1D45" w:rsidP="00FF0ABD">
            <w:r>
              <w:t>Nasal Width as a Guide for the Selection of Maxillary Complete Denture Anterior Teeth in Four Racial Groups</w:t>
            </w:r>
          </w:p>
        </w:tc>
        <w:tc>
          <w:tcPr>
            <w:tcW w:w="990" w:type="dxa"/>
          </w:tcPr>
          <w:p w:rsidR="00FF0ABD" w:rsidRPr="00FF0ABD" w:rsidRDefault="00FF0ABD" w:rsidP="00FF0ABD">
            <w:r>
              <w:t>353</w:t>
            </w:r>
          </w:p>
        </w:tc>
        <w:tc>
          <w:tcPr>
            <w:tcW w:w="5682" w:type="dxa"/>
          </w:tcPr>
          <w:p w:rsidR="00FF0ABD" w:rsidRPr="00FF0ABD" w:rsidRDefault="00FB1000" w:rsidP="00FF0ABD">
            <w:r>
              <w:t>Fabiana Mansur Varjao, and Sergio sualdini Nogueira,</w:t>
            </w:r>
          </w:p>
        </w:tc>
      </w:tr>
      <w:tr w:rsidR="00FF0ABD" w:rsidRPr="00FF0ABD" w:rsidTr="00567579">
        <w:tc>
          <w:tcPr>
            <w:tcW w:w="5236" w:type="dxa"/>
          </w:tcPr>
          <w:p w:rsidR="00FF0ABD" w:rsidRPr="00FF0ABD" w:rsidRDefault="008A257E" w:rsidP="00FF0ABD">
            <w:r>
              <w:t>Fixed Rehabilitation of an ACP PDI Class III Patient</w:t>
            </w:r>
          </w:p>
        </w:tc>
        <w:tc>
          <w:tcPr>
            <w:tcW w:w="990" w:type="dxa"/>
          </w:tcPr>
          <w:p w:rsidR="00FF0ABD" w:rsidRPr="00FF0ABD" w:rsidRDefault="00FF0ABD" w:rsidP="00FF0ABD">
            <w:r>
              <w:t>359</w:t>
            </w:r>
          </w:p>
        </w:tc>
        <w:tc>
          <w:tcPr>
            <w:tcW w:w="5682" w:type="dxa"/>
          </w:tcPr>
          <w:p w:rsidR="00FF0ABD" w:rsidRPr="00FF0ABD" w:rsidRDefault="008A257E" w:rsidP="00FF0ABD">
            <w:r>
              <w:t>Konstantinos X. Michalakis</w:t>
            </w:r>
          </w:p>
        </w:tc>
      </w:tr>
      <w:tr w:rsidR="00FF0ABD" w:rsidRPr="00FF0ABD" w:rsidTr="00567579">
        <w:tc>
          <w:tcPr>
            <w:tcW w:w="5236" w:type="dxa"/>
          </w:tcPr>
          <w:p w:rsidR="00FF0ABD" w:rsidRPr="00FF0ABD" w:rsidRDefault="002A0EA7" w:rsidP="00FF0ABD">
            <w:r>
              <w:t>Fixed Rehabilitation of an ACP PDI Class IV Dentate Patient</w:t>
            </w:r>
          </w:p>
        </w:tc>
        <w:tc>
          <w:tcPr>
            <w:tcW w:w="990" w:type="dxa"/>
          </w:tcPr>
          <w:p w:rsidR="00FF0ABD" w:rsidRPr="00FF0ABD" w:rsidRDefault="00FF0ABD" w:rsidP="00FF0ABD">
            <w:r>
              <w:t>367</w:t>
            </w:r>
          </w:p>
        </w:tc>
        <w:tc>
          <w:tcPr>
            <w:tcW w:w="5682" w:type="dxa"/>
          </w:tcPr>
          <w:p w:rsidR="00FF0ABD" w:rsidRPr="00FF0ABD" w:rsidRDefault="002A0EA7" w:rsidP="00FF0ABD">
            <w:r>
              <w:t>Narong Potiket</w:t>
            </w:r>
          </w:p>
        </w:tc>
      </w:tr>
      <w:tr w:rsidR="00FF0ABD" w:rsidRPr="00FF0ABD" w:rsidTr="00567579">
        <w:tc>
          <w:tcPr>
            <w:tcW w:w="5236" w:type="dxa"/>
          </w:tcPr>
          <w:p w:rsidR="00FF0ABD" w:rsidRPr="00FF0ABD" w:rsidRDefault="003F680F" w:rsidP="00FF0ABD">
            <w:r>
              <w:t>History of Articulatorsl: Henry L. “Harry” Page and the Transograph</w:t>
            </w:r>
          </w:p>
        </w:tc>
        <w:tc>
          <w:tcPr>
            <w:tcW w:w="990" w:type="dxa"/>
          </w:tcPr>
          <w:p w:rsidR="00FF0ABD" w:rsidRPr="00FF0ABD" w:rsidRDefault="00FF0ABD" w:rsidP="00FF0ABD">
            <w:r>
              <w:t>374</w:t>
            </w:r>
          </w:p>
        </w:tc>
        <w:tc>
          <w:tcPr>
            <w:tcW w:w="5682" w:type="dxa"/>
          </w:tcPr>
          <w:p w:rsidR="00FF0ABD" w:rsidRPr="00FF0ABD" w:rsidRDefault="009942B9" w:rsidP="00FF0ABD">
            <w:r>
              <w:t>Robert L. Engelmeier, and Edgar N. Starcke</w:t>
            </w:r>
          </w:p>
        </w:tc>
      </w:tr>
      <w:tr w:rsidR="00FF0ABD" w:rsidRPr="00FF0ABD" w:rsidTr="00567579">
        <w:tc>
          <w:tcPr>
            <w:tcW w:w="5236" w:type="dxa"/>
          </w:tcPr>
          <w:p w:rsidR="00FF0ABD" w:rsidRPr="00FF0ABD" w:rsidRDefault="001F20E6" w:rsidP="00FF0ABD">
            <w:r>
              <w:t>Fundamentals of Operative Dentistry, third edition</w:t>
            </w:r>
          </w:p>
        </w:tc>
        <w:tc>
          <w:tcPr>
            <w:tcW w:w="990" w:type="dxa"/>
          </w:tcPr>
          <w:p w:rsidR="00FF0ABD" w:rsidRPr="00FF0ABD" w:rsidRDefault="00FF0ABD" w:rsidP="00FF0ABD">
            <w:r>
              <w:t>381</w:t>
            </w:r>
          </w:p>
        </w:tc>
        <w:tc>
          <w:tcPr>
            <w:tcW w:w="5682" w:type="dxa"/>
          </w:tcPr>
          <w:p w:rsidR="00FF0ABD" w:rsidRPr="00FF0ABD" w:rsidRDefault="00FF0ABD" w:rsidP="00FF0ABD"/>
        </w:tc>
      </w:tr>
      <w:tr w:rsidR="00FF0ABD" w:rsidRPr="00FF0ABD" w:rsidTr="00567579">
        <w:tc>
          <w:tcPr>
            <w:tcW w:w="5236" w:type="dxa"/>
          </w:tcPr>
          <w:p w:rsidR="00FF0ABD" w:rsidRPr="00FF0ABD" w:rsidRDefault="006930BB" w:rsidP="00FF0ABD">
            <w:r>
              <w:t>Protocols for Predictable Aesthetic dental Restorations</w:t>
            </w:r>
          </w:p>
        </w:tc>
        <w:tc>
          <w:tcPr>
            <w:tcW w:w="990" w:type="dxa"/>
          </w:tcPr>
          <w:p w:rsidR="00FF0ABD" w:rsidRPr="00FF0ABD" w:rsidRDefault="00FF0ABD" w:rsidP="00FF0ABD">
            <w:r>
              <w:t>382</w:t>
            </w:r>
          </w:p>
        </w:tc>
        <w:tc>
          <w:tcPr>
            <w:tcW w:w="5682" w:type="dxa"/>
          </w:tcPr>
          <w:p w:rsidR="00FF0ABD" w:rsidRPr="00FF0ABD" w:rsidRDefault="00FF0ABD" w:rsidP="00FF0ABD"/>
        </w:tc>
      </w:tr>
      <w:tr w:rsidR="00FF0ABD" w:rsidRPr="00FF0ABD" w:rsidTr="00567579">
        <w:tc>
          <w:tcPr>
            <w:tcW w:w="5236" w:type="dxa"/>
          </w:tcPr>
          <w:p w:rsidR="00FF0ABD" w:rsidRPr="00FF0ABD" w:rsidRDefault="006930BB" w:rsidP="00FF0ABD">
            <w:r>
              <w:t>Tips For Authors</w:t>
            </w:r>
          </w:p>
        </w:tc>
        <w:tc>
          <w:tcPr>
            <w:tcW w:w="990" w:type="dxa"/>
          </w:tcPr>
          <w:p w:rsidR="00FF0ABD" w:rsidRPr="00FF0ABD" w:rsidRDefault="00FF0ABD" w:rsidP="00FF0ABD">
            <w:r>
              <w:t>385</w:t>
            </w:r>
          </w:p>
        </w:tc>
        <w:tc>
          <w:tcPr>
            <w:tcW w:w="5682" w:type="dxa"/>
          </w:tcPr>
          <w:p w:rsidR="00FF0ABD" w:rsidRPr="00FF0ABD" w:rsidRDefault="00FF0ABD" w:rsidP="00FF0ABD"/>
        </w:tc>
      </w:tr>
      <w:tr w:rsidR="00FF0ABD" w:rsidRPr="00FF0ABD" w:rsidTr="00567579">
        <w:tc>
          <w:tcPr>
            <w:tcW w:w="5236" w:type="dxa"/>
          </w:tcPr>
          <w:p w:rsidR="00FF0ABD" w:rsidRPr="00FF0ABD" w:rsidRDefault="006930BB" w:rsidP="00FF0ABD">
            <w:r>
              <w:t>Meetings of Interest</w:t>
            </w:r>
          </w:p>
        </w:tc>
        <w:tc>
          <w:tcPr>
            <w:tcW w:w="990" w:type="dxa"/>
          </w:tcPr>
          <w:p w:rsidR="00FF0ABD" w:rsidRDefault="00FF0ABD" w:rsidP="00FF0ABD">
            <w:r>
              <w:t>387</w:t>
            </w:r>
          </w:p>
        </w:tc>
        <w:tc>
          <w:tcPr>
            <w:tcW w:w="5682" w:type="dxa"/>
          </w:tcPr>
          <w:p w:rsidR="00FF0ABD" w:rsidRPr="00FF0ABD" w:rsidRDefault="00FF0ABD" w:rsidP="00FF0ABD"/>
        </w:tc>
      </w:tr>
    </w:tbl>
    <w:p w:rsidR="00FF0ABD" w:rsidRPr="00FF0ABD" w:rsidRDefault="00FF0ABD" w:rsidP="00FF0ABD">
      <w:pPr>
        <w:rPr>
          <w:sz w:val="40"/>
          <w:szCs w:val="40"/>
        </w:rPr>
      </w:pPr>
    </w:p>
    <w:p w:rsidR="00BE7D8C" w:rsidRDefault="00BE7D8C"/>
    <w:sectPr w:rsidR="00BE7D8C" w:rsidSect="00567579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4707"/>
    <w:rsid w:val="00005739"/>
    <w:rsid w:val="000070EA"/>
    <w:rsid w:val="00025343"/>
    <w:rsid w:val="00033733"/>
    <w:rsid w:val="00033F2A"/>
    <w:rsid w:val="00041CE4"/>
    <w:rsid w:val="000C7D65"/>
    <w:rsid w:val="000E3618"/>
    <w:rsid w:val="000F4878"/>
    <w:rsid w:val="00100080"/>
    <w:rsid w:val="00127833"/>
    <w:rsid w:val="00132837"/>
    <w:rsid w:val="00134613"/>
    <w:rsid w:val="00134B85"/>
    <w:rsid w:val="00144EDF"/>
    <w:rsid w:val="001603CF"/>
    <w:rsid w:val="00166C26"/>
    <w:rsid w:val="001A0C15"/>
    <w:rsid w:val="001B7DBA"/>
    <w:rsid w:val="001F20E6"/>
    <w:rsid w:val="0021550A"/>
    <w:rsid w:val="00220D22"/>
    <w:rsid w:val="002338C3"/>
    <w:rsid w:val="00245A51"/>
    <w:rsid w:val="00272E86"/>
    <w:rsid w:val="002A0EA7"/>
    <w:rsid w:val="002B0AF6"/>
    <w:rsid w:val="002B1069"/>
    <w:rsid w:val="002B1D45"/>
    <w:rsid w:val="002B7280"/>
    <w:rsid w:val="002E2D89"/>
    <w:rsid w:val="00395069"/>
    <w:rsid w:val="003B1CC8"/>
    <w:rsid w:val="003B5C77"/>
    <w:rsid w:val="003C4707"/>
    <w:rsid w:val="003E42C2"/>
    <w:rsid w:val="003F6258"/>
    <w:rsid w:val="003F680F"/>
    <w:rsid w:val="00423172"/>
    <w:rsid w:val="0043157B"/>
    <w:rsid w:val="004358F6"/>
    <w:rsid w:val="004472C5"/>
    <w:rsid w:val="00454876"/>
    <w:rsid w:val="00482736"/>
    <w:rsid w:val="00493E03"/>
    <w:rsid w:val="004B42C7"/>
    <w:rsid w:val="004C5086"/>
    <w:rsid w:val="004D48A8"/>
    <w:rsid w:val="004D7E6A"/>
    <w:rsid w:val="004E04C9"/>
    <w:rsid w:val="005077F5"/>
    <w:rsid w:val="00520B1A"/>
    <w:rsid w:val="00543791"/>
    <w:rsid w:val="00553B41"/>
    <w:rsid w:val="00564AC4"/>
    <w:rsid w:val="00567579"/>
    <w:rsid w:val="005760B5"/>
    <w:rsid w:val="005A3D35"/>
    <w:rsid w:val="00602ED4"/>
    <w:rsid w:val="00616DFA"/>
    <w:rsid w:val="006626FD"/>
    <w:rsid w:val="00671BBB"/>
    <w:rsid w:val="00673576"/>
    <w:rsid w:val="00683280"/>
    <w:rsid w:val="006930BB"/>
    <w:rsid w:val="006A225F"/>
    <w:rsid w:val="006B3E1F"/>
    <w:rsid w:val="007020CF"/>
    <w:rsid w:val="00705DB2"/>
    <w:rsid w:val="00780689"/>
    <w:rsid w:val="007A4152"/>
    <w:rsid w:val="007F58EC"/>
    <w:rsid w:val="00805B5A"/>
    <w:rsid w:val="00806814"/>
    <w:rsid w:val="00831285"/>
    <w:rsid w:val="008777C0"/>
    <w:rsid w:val="008816C6"/>
    <w:rsid w:val="008915AB"/>
    <w:rsid w:val="00897B53"/>
    <w:rsid w:val="008A257E"/>
    <w:rsid w:val="008C77FA"/>
    <w:rsid w:val="008F2F6E"/>
    <w:rsid w:val="00900B0A"/>
    <w:rsid w:val="00920F80"/>
    <w:rsid w:val="00971D64"/>
    <w:rsid w:val="00986995"/>
    <w:rsid w:val="009942B9"/>
    <w:rsid w:val="009B7F5B"/>
    <w:rsid w:val="009D0869"/>
    <w:rsid w:val="009D42F9"/>
    <w:rsid w:val="00A20B70"/>
    <w:rsid w:val="00A808E6"/>
    <w:rsid w:val="00AA762F"/>
    <w:rsid w:val="00AC6135"/>
    <w:rsid w:val="00AD4449"/>
    <w:rsid w:val="00AF3FCF"/>
    <w:rsid w:val="00B30A46"/>
    <w:rsid w:val="00B46EF1"/>
    <w:rsid w:val="00B67DD2"/>
    <w:rsid w:val="00B76F6C"/>
    <w:rsid w:val="00B841D9"/>
    <w:rsid w:val="00BC5796"/>
    <w:rsid w:val="00BD1F6A"/>
    <w:rsid w:val="00BD77CF"/>
    <w:rsid w:val="00BE7D8C"/>
    <w:rsid w:val="00C22620"/>
    <w:rsid w:val="00C51874"/>
    <w:rsid w:val="00C60522"/>
    <w:rsid w:val="00C96795"/>
    <w:rsid w:val="00CC6168"/>
    <w:rsid w:val="00CD3A26"/>
    <w:rsid w:val="00CF4198"/>
    <w:rsid w:val="00D2522B"/>
    <w:rsid w:val="00D422D0"/>
    <w:rsid w:val="00D42763"/>
    <w:rsid w:val="00DC345B"/>
    <w:rsid w:val="00DD1DBB"/>
    <w:rsid w:val="00DD350E"/>
    <w:rsid w:val="00DE2D75"/>
    <w:rsid w:val="00EA283E"/>
    <w:rsid w:val="00EA320F"/>
    <w:rsid w:val="00ED3399"/>
    <w:rsid w:val="00F117C0"/>
    <w:rsid w:val="00F11B9F"/>
    <w:rsid w:val="00F2725D"/>
    <w:rsid w:val="00F33987"/>
    <w:rsid w:val="00FB1000"/>
    <w:rsid w:val="00FD4816"/>
    <w:rsid w:val="00FD628C"/>
    <w:rsid w:val="00FF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itsdental</dc:creator>
  <cp:lastModifiedBy>Administrator</cp:lastModifiedBy>
  <cp:revision>2</cp:revision>
  <dcterms:created xsi:type="dcterms:W3CDTF">2014-10-06T07:40:00Z</dcterms:created>
  <dcterms:modified xsi:type="dcterms:W3CDTF">2014-10-06T07:40:00Z</dcterms:modified>
</cp:coreProperties>
</file>