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56" w:rsidRPr="00A40420" w:rsidRDefault="00DC6456" w:rsidP="00DC6456">
      <w:pPr>
        <w:tabs>
          <w:tab w:val="left" w:pos="1080"/>
        </w:tabs>
        <w:jc w:val="center"/>
        <w:rPr>
          <w:b/>
          <w:sz w:val="56"/>
          <w:szCs w:val="56"/>
        </w:rPr>
      </w:pPr>
      <w:r w:rsidRPr="00A40420">
        <w:rPr>
          <w:b/>
          <w:sz w:val="56"/>
          <w:szCs w:val="56"/>
        </w:rPr>
        <w:t>Journal of Public Health Dentistry</w:t>
      </w:r>
    </w:p>
    <w:p w:rsidR="00036DD2" w:rsidRDefault="00DC6456" w:rsidP="00DC6456">
      <w:r w:rsidRPr="00A40420">
        <w:rPr>
          <w:b/>
          <w:sz w:val="40"/>
          <w:szCs w:val="40"/>
        </w:rPr>
        <w:t xml:space="preserve">CONTENTS </w:t>
      </w:r>
      <w:r w:rsidRPr="00A40420">
        <w:rPr>
          <w:b/>
          <w:sz w:val="40"/>
          <w:szCs w:val="40"/>
        </w:rPr>
        <w:br/>
      </w:r>
      <w:r w:rsidRPr="00A40420">
        <w:rPr>
          <w:b/>
          <w:sz w:val="40"/>
          <w:szCs w:val="40"/>
          <w:u w:val="single"/>
        </w:rPr>
        <w:t xml:space="preserve"> Vol.71–No.1-Winter 2011</w:t>
      </w:r>
      <w:r w:rsidR="00036DD2">
        <w:rPr>
          <w:sz w:val="40"/>
          <w:szCs w:val="40"/>
          <w:u w:val="single"/>
        </w:rPr>
        <w:br/>
      </w:r>
      <w:r w:rsidR="00036DD2"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508"/>
        <w:gridCol w:w="876"/>
        <w:gridCol w:w="3192"/>
      </w:tblGrid>
      <w:tr w:rsidR="00036DD2" w:rsidRPr="00036DD2" w:rsidTr="00036DD2">
        <w:tc>
          <w:tcPr>
            <w:tcW w:w="5508" w:type="dxa"/>
          </w:tcPr>
          <w:p w:rsidR="00036DD2" w:rsidRPr="00036DD2" w:rsidRDefault="00036DD2" w:rsidP="00DC6456">
            <w:r w:rsidRPr="00036DD2">
              <w:t>An</w:t>
            </w:r>
            <w:r>
              <w:t xml:space="preserve"> increase in caries rate or an increase in access to care: data show mixed results</w:t>
            </w:r>
          </w:p>
        </w:tc>
        <w:tc>
          <w:tcPr>
            <w:tcW w:w="876" w:type="dxa"/>
          </w:tcPr>
          <w:p w:rsidR="00036DD2" w:rsidRPr="00036DD2" w:rsidRDefault="00036DD2" w:rsidP="00DC6456">
            <w:r>
              <w:t>1</w:t>
            </w:r>
          </w:p>
        </w:tc>
        <w:tc>
          <w:tcPr>
            <w:tcW w:w="3192" w:type="dxa"/>
          </w:tcPr>
          <w:p w:rsidR="00036DD2" w:rsidRPr="00036DD2" w:rsidRDefault="00036DD2" w:rsidP="00DC6456"/>
        </w:tc>
      </w:tr>
      <w:tr w:rsidR="00036DD2" w:rsidRPr="00036DD2" w:rsidTr="00036DD2">
        <w:tc>
          <w:tcPr>
            <w:tcW w:w="5508" w:type="dxa"/>
          </w:tcPr>
          <w:p w:rsidR="00036DD2" w:rsidRPr="00036DD2" w:rsidRDefault="00036DD2" w:rsidP="00DC6456">
            <w:r>
              <w:t>Prevalence of tooth erosion and associated factors in 11-14-year-old Brazilian schoolchildren</w:t>
            </w:r>
          </w:p>
        </w:tc>
        <w:tc>
          <w:tcPr>
            <w:tcW w:w="876" w:type="dxa"/>
          </w:tcPr>
          <w:p w:rsidR="00036DD2" w:rsidRPr="00036DD2" w:rsidRDefault="00036DD2" w:rsidP="00DC6456">
            <w:r>
              <w:t>6</w:t>
            </w:r>
          </w:p>
        </w:tc>
        <w:tc>
          <w:tcPr>
            <w:tcW w:w="3192" w:type="dxa"/>
          </w:tcPr>
          <w:p w:rsidR="00036DD2" w:rsidRPr="00036DD2" w:rsidRDefault="00036DD2" w:rsidP="00DC6456">
            <w:proofErr w:type="spellStart"/>
            <w:r>
              <w:t>Fabiana</w:t>
            </w:r>
            <w:proofErr w:type="spellEnd"/>
            <w:r>
              <w:t xml:space="preserve"> Vargas-Ferreira, Julian </w:t>
            </w:r>
            <w:proofErr w:type="spellStart"/>
            <w:r>
              <w:t>Rodrigues</w:t>
            </w:r>
            <w:proofErr w:type="spellEnd"/>
            <w:r>
              <w:t xml:space="preserve"> </w:t>
            </w:r>
            <w:proofErr w:type="spellStart"/>
            <w:r>
              <w:t>Praetzel</w:t>
            </w:r>
            <w:proofErr w:type="spellEnd"/>
            <w:r>
              <w:t xml:space="preserve">, </w:t>
            </w:r>
            <w:proofErr w:type="spellStart"/>
            <w:r>
              <w:t>Thiago</w:t>
            </w:r>
            <w:proofErr w:type="spellEnd"/>
            <w:r>
              <w:t xml:space="preserve"> Machado </w:t>
            </w:r>
            <w:proofErr w:type="spellStart"/>
            <w:r>
              <w:t>Ardenghi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036DD2" w:rsidP="00DC6456">
            <w:r>
              <w:t>Comparison of Patient visits to emergency departments, physician offices, and dental offices for dental problems and injuries</w:t>
            </w:r>
          </w:p>
        </w:tc>
        <w:tc>
          <w:tcPr>
            <w:tcW w:w="876" w:type="dxa"/>
          </w:tcPr>
          <w:p w:rsidR="00036DD2" w:rsidRPr="00036DD2" w:rsidRDefault="00036DD2" w:rsidP="00DC6456">
            <w:r>
              <w:t>13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Leonard A. Cohen, Arthur J. </w:t>
            </w:r>
            <w:proofErr w:type="spellStart"/>
            <w:r>
              <w:t>Bonito,Celia</w:t>
            </w:r>
            <w:proofErr w:type="spellEnd"/>
            <w:r>
              <w:t xml:space="preserve"> </w:t>
            </w:r>
            <w:proofErr w:type="spellStart"/>
            <w:r>
              <w:t>Eicheldinger</w:t>
            </w:r>
            <w:proofErr w:type="spellEnd"/>
            <w:r>
              <w:t xml:space="preserve">, Richard J. </w:t>
            </w:r>
            <w:proofErr w:type="spellStart"/>
            <w:r>
              <w:t>Manski</w:t>
            </w:r>
            <w:proofErr w:type="spellEnd"/>
            <w:r>
              <w:t xml:space="preserve">, Mark D. </w:t>
            </w:r>
            <w:proofErr w:type="spellStart"/>
            <w:r>
              <w:t>Macek</w:t>
            </w:r>
            <w:proofErr w:type="spellEnd"/>
            <w:r>
              <w:t xml:space="preserve">, Robert R. Edwards and </w:t>
            </w:r>
            <w:proofErr w:type="spellStart"/>
            <w:r>
              <w:t>Niharika</w:t>
            </w:r>
            <w:proofErr w:type="spellEnd"/>
            <w:r>
              <w:t xml:space="preserve"> </w:t>
            </w:r>
            <w:proofErr w:type="spellStart"/>
            <w:r>
              <w:t>Khanna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8714E6" w:rsidP="00DC6456">
            <w:r>
              <w:t>Dental visiting trajectory patterns and their antecedents</w:t>
            </w:r>
          </w:p>
        </w:tc>
        <w:tc>
          <w:tcPr>
            <w:tcW w:w="876" w:type="dxa"/>
          </w:tcPr>
          <w:p w:rsidR="00036DD2" w:rsidRPr="00036DD2" w:rsidRDefault="008714E6" w:rsidP="00DC6456">
            <w:r>
              <w:t>23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Leonard A. </w:t>
            </w:r>
            <w:proofErr w:type="spellStart"/>
            <w:r>
              <w:t>Crocombe</w:t>
            </w:r>
            <w:proofErr w:type="spellEnd"/>
            <w:r>
              <w:t xml:space="preserve">; Jonathan M. Broadbent, W Murray Thomson, David S. Brennan, Gary D. Slade, Richie </w:t>
            </w:r>
            <w:proofErr w:type="spellStart"/>
            <w:r>
              <w:t>Poulton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8714E6" w:rsidP="00DC6456">
            <w:r>
              <w:t>Caries experience of adults attending private and public dental clinics in Australia</w:t>
            </w:r>
          </w:p>
        </w:tc>
        <w:tc>
          <w:tcPr>
            <w:tcW w:w="876" w:type="dxa"/>
          </w:tcPr>
          <w:p w:rsidR="00036DD2" w:rsidRPr="00036DD2" w:rsidRDefault="008714E6" w:rsidP="00DC6456">
            <w:r>
              <w:t>32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David S. Brennan, Loc </w:t>
            </w:r>
            <w:proofErr w:type="spellStart"/>
            <w:r>
              <w:t>Giang</w:t>
            </w:r>
            <w:proofErr w:type="spellEnd"/>
            <w:r>
              <w:t xml:space="preserve"> Do,  </w:t>
            </w:r>
            <w:proofErr w:type="spellStart"/>
            <w:r>
              <w:t>MScDent</w:t>
            </w:r>
            <w:proofErr w:type="spellEnd"/>
            <w:r>
              <w:t>, Gary D. Slade</w:t>
            </w:r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8714E6" w:rsidP="00DC6456">
            <w:r>
              <w:t>Cost-effectiveness simulation of a universal publicly funded sealants application program</w:t>
            </w:r>
          </w:p>
        </w:tc>
        <w:tc>
          <w:tcPr>
            <w:tcW w:w="876" w:type="dxa"/>
          </w:tcPr>
          <w:p w:rsidR="00036DD2" w:rsidRPr="00036DD2" w:rsidRDefault="008714E6" w:rsidP="00DC6456">
            <w:r>
              <w:t>38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Elise Bertrand, </w:t>
            </w:r>
            <w:proofErr w:type="spellStart"/>
            <w:r>
              <w:t>Majid</w:t>
            </w:r>
            <w:proofErr w:type="spellEnd"/>
            <w:r>
              <w:t xml:space="preserve"> </w:t>
            </w:r>
            <w:proofErr w:type="spellStart"/>
            <w:r>
              <w:t>Mallis</w:t>
            </w:r>
            <w:proofErr w:type="spellEnd"/>
            <w:r>
              <w:t xml:space="preserve"> Bui, Daniel </w:t>
            </w:r>
            <w:proofErr w:type="spellStart"/>
            <w:r>
              <w:t>Reinharz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8714E6" w:rsidP="00DC6456">
            <w:r>
              <w:t>Inequalities in dental services utilization among Brazilian low-income children: the role of individual determinants</w:t>
            </w:r>
          </w:p>
        </w:tc>
        <w:tc>
          <w:tcPr>
            <w:tcW w:w="876" w:type="dxa"/>
          </w:tcPr>
          <w:p w:rsidR="00036DD2" w:rsidRPr="00036DD2" w:rsidRDefault="008714E6" w:rsidP="00DC6456">
            <w:r>
              <w:t>46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Marcia Helena </w:t>
            </w:r>
            <w:proofErr w:type="spellStart"/>
            <w:r>
              <w:t>Baldani</w:t>
            </w:r>
            <w:proofErr w:type="spellEnd"/>
            <w:r>
              <w:t xml:space="preserve">,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Bittencourt</w:t>
            </w:r>
            <w:proofErr w:type="spellEnd"/>
            <w:r>
              <w:t xml:space="preserve"> </w:t>
            </w:r>
            <w:proofErr w:type="spellStart"/>
            <w:r>
              <w:t>Emilo</w:t>
            </w:r>
            <w:proofErr w:type="spellEnd"/>
            <w:r>
              <w:t xml:space="preserve"> Mendes, Juliana </w:t>
            </w:r>
            <w:proofErr w:type="spellStart"/>
            <w:r>
              <w:t>Aparecida</w:t>
            </w:r>
            <w:proofErr w:type="spellEnd"/>
            <w:r>
              <w:t xml:space="preserve"> de Campos </w:t>
            </w:r>
            <w:proofErr w:type="spellStart"/>
            <w:r>
              <w:t>Lawder</w:t>
            </w:r>
            <w:proofErr w:type="spellEnd"/>
            <w:r>
              <w:t xml:space="preserve">, Ana Paula Ingles de Lara, </w:t>
            </w:r>
            <w:proofErr w:type="spellStart"/>
            <w:r>
              <w:t>Michelli</w:t>
            </w:r>
            <w:proofErr w:type="spellEnd"/>
            <w:r>
              <w:t xml:space="preserve"> Marta </w:t>
            </w:r>
            <w:proofErr w:type="spellStart"/>
            <w:r>
              <w:t>Azevedo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Silva </w:t>
            </w:r>
            <w:proofErr w:type="spellStart"/>
            <w:r>
              <w:t>Rodrigues</w:t>
            </w:r>
            <w:proofErr w:type="spellEnd"/>
            <w:r>
              <w:t xml:space="preserve">, Jose </w:t>
            </w:r>
            <w:proofErr w:type="spellStart"/>
            <w:r>
              <w:t>Leopoldo</w:t>
            </w:r>
            <w:proofErr w:type="spellEnd"/>
            <w:r>
              <w:t xml:space="preserve"> Ferreira </w:t>
            </w:r>
            <w:proofErr w:type="spellStart"/>
            <w:r>
              <w:t>Antunes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8714E6" w:rsidP="00DC6456">
            <w:r>
              <w:t>Overview and quality assurance for the oral health component of the National Health and Nutrition Examination Survey (NHANES), 2005-08</w:t>
            </w:r>
          </w:p>
        </w:tc>
        <w:tc>
          <w:tcPr>
            <w:tcW w:w="876" w:type="dxa"/>
          </w:tcPr>
          <w:p w:rsidR="00036DD2" w:rsidRPr="00036DD2" w:rsidRDefault="008714E6" w:rsidP="00DC6456">
            <w:r>
              <w:t>54</w:t>
            </w:r>
          </w:p>
        </w:tc>
        <w:tc>
          <w:tcPr>
            <w:tcW w:w="3192" w:type="dxa"/>
          </w:tcPr>
          <w:p w:rsidR="00036DD2" w:rsidRPr="00036DD2" w:rsidRDefault="008714E6" w:rsidP="00DC6456">
            <w:r>
              <w:t xml:space="preserve">Bruce A. Dye, Laurie K. Barker, </w:t>
            </w:r>
            <w:proofErr w:type="spellStart"/>
            <w:r>
              <w:t>Xiafen</w:t>
            </w:r>
            <w:proofErr w:type="spellEnd"/>
            <w:r>
              <w:t xml:space="preserve"> Li, Brenda G. Lewis,</w:t>
            </w:r>
            <w:r w:rsidR="000D0251">
              <w:t xml:space="preserve"> Eugenio D. Beltran-Aguilar</w:t>
            </w:r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0D0251" w:rsidP="00DC6456">
            <w:r>
              <w:t>Pediatric patients’ orthodontic treatment need, quality of life, and smiling patterns-an analysis of patient, parent, and provider responses</w:t>
            </w:r>
          </w:p>
        </w:tc>
        <w:tc>
          <w:tcPr>
            <w:tcW w:w="876" w:type="dxa"/>
          </w:tcPr>
          <w:p w:rsidR="00036DD2" w:rsidRPr="00036DD2" w:rsidRDefault="000D0251" w:rsidP="00DC6456">
            <w:r>
              <w:t>62</w:t>
            </w:r>
          </w:p>
        </w:tc>
        <w:tc>
          <w:tcPr>
            <w:tcW w:w="3192" w:type="dxa"/>
          </w:tcPr>
          <w:p w:rsidR="00036DD2" w:rsidRPr="00036DD2" w:rsidRDefault="000D0251" w:rsidP="00DC6456">
            <w:proofErr w:type="spellStart"/>
            <w:r>
              <w:t>Neha</w:t>
            </w:r>
            <w:proofErr w:type="spellEnd"/>
            <w:r>
              <w:t xml:space="preserve"> D. Shah, </w:t>
            </w:r>
            <w:proofErr w:type="spellStart"/>
            <w:r>
              <w:t>Airton</w:t>
            </w:r>
            <w:proofErr w:type="spellEnd"/>
            <w:r>
              <w:t xml:space="preserve"> </w:t>
            </w:r>
            <w:proofErr w:type="spellStart"/>
            <w:r>
              <w:t>Arruda</w:t>
            </w:r>
            <w:proofErr w:type="spellEnd"/>
            <w:r>
              <w:t xml:space="preserve">, </w:t>
            </w:r>
            <w:proofErr w:type="spellStart"/>
            <w:r>
              <w:t>Marita</w:t>
            </w:r>
            <w:proofErr w:type="spellEnd"/>
            <w:r>
              <w:t xml:space="preserve"> R. </w:t>
            </w:r>
            <w:proofErr w:type="spellStart"/>
            <w:r>
              <w:t>Inglehart</w:t>
            </w:r>
            <w:proofErr w:type="spellEnd"/>
            <w:r>
              <w:t xml:space="preserve">, </w:t>
            </w:r>
            <w:proofErr w:type="spellStart"/>
            <w:r>
              <w:t>Dr.phil</w:t>
            </w:r>
            <w:proofErr w:type="spellEnd"/>
            <w:r>
              <w:t xml:space="preserve">. </w:t>
            </w:r>
            <w:proofErr w:type="spellStart"/>
            <w:r>
              <w:t>habil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0D0251" w:rsidP="00DC6456">
            <w:r>
              <w:t>Multiple imputation of dental caries data using a zero-inflated Poisson regression model</w:t>
            </w:r>
          </w:p>
        </w:tc>
        <w:tc>
          <w:tcPr>
            <w:tcW w:w="876" w:type="dxa"/>
          </w:tcPr>
          <w:p w:rsidR="00036DD2" w:rsidRPr="00036DD2" w:rsidRDefault="000D0251" w:rsidP="00DC6456">
            <w:r>
              <w:t>71</w:t>
            </w:r>
          </w:p>
        </w:tc>
        <w:tc>
          <w:tcPr>
            <w:tcW w:w="3192" w:type="dxa"/>
          </w:tcPr>
          <w:p w:rsidR="00036DD2" w:rsidRPr="00036DD2" w:rsidRDefault="000D0251" w:rsidP="00DC6456">
            <w:proofErr w:type="spellStart"/>
            <w:r>
              <w:t>Bhavna</w:t>
            </w:r>
            <w:proofErr w:type="spellEnd"/>
            <w:r>
              <w:t xml:space="preserve"> T. </w:t>
            </w:r>
            <w:proofErr w:type="spellStart"/>
            <w:r>
              <w:t>Pahel</w:t>
            </w:r>
            <w:proofErr w:type="spellEnd"/>
            <w:r>
              <w:t xml:space="preserve">, John S. </w:t>
            </w:r>
            <w:proofErr w:type="spellStart"/>
            <w:r>
              <w:t>Preisser</w:t>
            </w:r>
            <w:proofErr w:type="spellEnd"/>
            <w:r>
              <w:t xml:space="preserve">, Sally C. Stearns, R. Gary </w:t>
            </w:r>
            <w:proofErr w:type="spellStart"/>
            <w:r>
              <w:t>Rozier</w:t>
            </w:r>
            <w:proofErr w:type="spellEnd"/>
          </w:p>
        </w:tc>
      </w:tr>
      <w:tr w:rsidR="00036DD2" w:rsidRPr="00036DD2" w:rsidTr="00036DD2">
        <w:tc>
          <w:tcPr>
            <w:tcW w:w="5508" w:type="dxa"/>
          </w:tcPr>
          <w:p w:rsidR="00036DD2" w:rsidRPr="00036DD2" w:rsidRDefault="000D0251" w:rsidP="00DC6456">
            <w:r>
              <w:t>Erratum</w:t>
            </w:r>
          </w:p>
        </w:tc>
        <w:tc>
          <w:tcPr>
            <w:tcW w:w="876" w:type="dxa"/>
          </w:tcPr>
          <w:p w:rsidR="00036DD2" w:rsidRPr="00036DD2" w:rsidRDefault="000D0251" w:rsidP="00DC6456">
            <w:r>
              <w:t>79</w:t>
            </w:r>
          </w:p>
        </w:tc>
        <w:tc>
          <w:tcPr>
            <w:tcW w:w="3192" w:type="dxa"/>
          </w:tcPr>
          <w:p w:rsidR="00036DD2" w:rsidRPr="00036DD2" w:rsidRDefault="00036DD2" w:rsidP="00DC6456"/>
        </w:tc>
      </w:tr>
    </w:tbl>
    <w:p w:rsidR="000D0251" w:rsidRDefault="000D0251" w:rsidP="00DC6456"/>
    <w:p w:rsidR="00752B12" w:rsidRDefault="00752B12" w:rsidP="00752B1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Public Health Dentistry</w:t>
      </w:r>
    </w:p>
    <w:p w:rsidR="00752B12" w:rsidRDefault="00752B12" w:rsidP="00752B12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752B12" w:rsidRDefault="00752B12" w:rsidP="00752B1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 71-Supp-Winter2011</w:t>
      </w:r>
    </w:p>
    <w:tbl>
      <w:tblPr>
        <w:tblStyle w:val="TableGrid"/>
        <w:tblW w:w="10980" w:type="dxa"/>
        <w:tblInd w:w="-792" w:type="dxa"/>
        <w:tblLook w:val="04A0"/>
      </w:tblPr>
      <w:tblGrid>
        <w:gridCol w:w="5130"/>
        <w:gridCol w:w="900"/>
        <w:gridCol w:w="4950"/>
      </w:tblGrid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Message from the NIDCR Acting Director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12" w:rsidRDefault="00752B12" w:rsidP="00630E73"/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Oral health behavioral and social intervention research concepts and methods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12" w:rsidRDefault="00752B12" w:rsidP="00630E73"/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What is a planning model? An introduction to PRECEDE-PROCEED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Richard Crosby, M. </w:t>
            </w:r>
            <w:proofErr w:type="spellStart"/>
            <w:r>
              <w:t>Noar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Planning models are critical for facilitating the development, implementation, and evaluation of dental health promotion interventions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16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Ralph J. </w:t>
            </w:r>
            <w:proofErr w:type="spellStart"/>
            <w:r>
              <w:t>DiClemente</w:t>
            </w:r>
            <w:proofErr w:type="spellEnd"/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Planning models and theories: integrating components for addressing complex challenges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Russell E. Glasgow,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PRECEDE-PROCEED and the NIDA stage model: the value of a conceptual framework for intervention research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18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Lisa </w:t>
            </w:r>
            <w:proofErr w:type="spellStart"/>
            <w:r>
              <w:t>Onken</w:t>
            </w:r>
            <w:proofErr w:type="spellEnd"/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Five roles for using theory and evidence in the design and testing of behavior change interventions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20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L. Kay Bartholomew, Patricia Dolan Mullen,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A new paradigm for behavior change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34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Henrietta L. Logan,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Injecting theory into the dental behavior intervention research process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35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Donald L. Chi,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The  charge to advance theory and improve health outcomes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36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Sarah </w:t>
            </w:r>
            <w:proofErr w:type="spellStart"/>
            <w:r>
              <w:t>Kobrin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Statistical analysis for identifying mediating variables in public health dentistry interventions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37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David P. </w:t>
            </w:r>
            <w:proofErr w:type="spellStart"/>
            <w:r>
              <w:t>Mackinnnon</w:t>
            </w:r>
            <w:proofErr w:type="spellEnd"/>
            <w:r>
              <w:t xml:space="preserve">, Linda J. </w:t>
            </w:r>
            <w:proofErr w:type="spellStart"/>
            <w:r>
              <w:t>Luecken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Mediation in the development of early childhood caries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47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Mark D. </w:t>
            </w:r>
            <w:proofErr w:type="spellStart"/>
            <w:r>
              <w:t>Litt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Be prepared: capitalizing on opportunities to advance theory and practice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49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Alexander J. Rothman,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Using mediation to identify mechanisms of change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51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James A. </w:t>
            </w:r>
            <w:proofErr w:type="spellStart"/>
            <w:r>
              <w:t>Shepperd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The assessment, monitoring, and enhancement of treatment fidelity in public health clinical trials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52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Belinda </w:t>
            </w:r>
            <w:proofErr w:type="spellStart"/>
            <w:r>
              <w:t>Borrelli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Fidelity in public health clinical trials: considering provider-participant relationship factors in community treatment settings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64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Barbara K. Campbell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Maximizing treatment fidelity in public health clinical trials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66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James Alan Neff,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The importance of monitoring and maximizing  treatment fidelity in public health research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67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Susan M. </w:t>
            </w:r>
            <w:proofErr w:type="spellStart"/>
            <w:r>
              <w:t>Czajkowski</w:t>
            </w:r>
            <w:proofErr w:type="spellEnd"/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Qualitative methods to ensure acceptability of behavioral and social interventions to the target </w:t>
            </w:r>
            <w:r>
              <w:lastRenderedPageBreak/>
              <w:t xml:space="preserve">population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lastRenderedPageBreak/>
              <w:t>69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Guadalupe X. Ayala, John P. Elder,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lastRenderedPageBreak/>
              <w:t>Enhancing the usefulness of results from economic evaluations of behavioral health interventions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80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Amid Ismail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Even the most sophisticated oral health interventions and technologies are of no help unless people accept and use them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81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Daniel W. McNeil,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Use of qualitative methods to ensure acceptability of interventions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83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Helen I. </w:t>
            </w:r>
            <w:proofErr w:type="spellStart"/>
            <w:r>
              <w:t>Meissner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A framework for implementing sustainable oral health promotion interventions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84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D. Dwayne Simpson,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Sustainable oral health interventions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95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Jane A. </w:t>
            </w:r>
            <w:proofErr w:type="spellStart"/>
            <w:r>
              <w:t>Weintraub</w:t>
            </w:r>
            <w:proofErr w:type="spellEnd"/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Lasting change: sustaining improvements in oral health care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97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Catherine A. </w:t>
            </w:r>
            <w:proofErr w:type="spellStart"/>
            <w:r>
              <w:t>Demko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Advancing sustainability research: challenging existing </w:t>
            </w:r>
            <w:proofErr w:type="spellStart"/>
            <w:r>
              <w:t>aparadigms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99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David A. Chambers, </w:t>
            </w:r>
            <w:proofErr w:type="spellStart"/>
            <w:r>
              <w:t>Dphil</w:t>
            </w:r>
            <w:proofErr w:type="spellEnd"/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Overview of methods in economic analyses of behavioral interventions to promote oral health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101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Joan M. O’Connell, Susan Griffin,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Economic  context of employing behavioral interventions to improve oral health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119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 xml:space="preserve">Richard J. </w:t>
            </w:r>
            <w:proofErr w:type="spellStart"/>
            <w:r>
              <w:t>Manski</w:t>
            </w:r>
            <w:proofErr w:type="spellEnd"/>
            <w:r>
              <w:t>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proofErr w:type="spellStart"/>
            <w:r>
              <w:t>Enhacing</w:t>
            </w:r>
            <w:proofErr w:type="spellEnd"/>
            <w:r>
              <w:t xml:space="preserve"> the usefulness of results from economic evaluations of behavioral health interventions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121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Sarah Q. Duffy,</w:t>
            </w:r>
          </w:p>
        </w:tc>
      </w:tr>
      <w:tr w:rsidR="00752B12" w:rsidTr="00630E73"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Behavioral and social intervention research at the National Institute of Dental and Craniofacial Research (NIDCR)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12" w:rsidRDefault="00752B12" w:rsidP="00630E73">
            <w:r>
              <w:t>123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12" w:rsidRDefault="00752B12" w:rsidP="00630E73"/>
        </w:tc>
      </w:tr>
    </w:tbl>
    <w:p w:rsidR="00752B12" w:rsidRDefault="00752B12" w:rsidP="00752B12"/>
    <w:p w:rsidR="000D0251" w:rsidRPr="00A40420" w:rsidRDefault="000D0251" w:rsidP="000D0251">
      <w:pPr>
        <w:tabs>
          <w:tab w:val="left" w:pos="1080"/>
        </w:tabs>
        <w:jc w:val="center"/>
        <w:rPr>
          <w:b/>
          <w:sz w:val="56"/>
          <w:szCs w:val="56"/>
        </w:rPr>
      </w:pPr>
      <w:r>
        <w:br w:type="page"/>
      </w:r>
      <w:r w:rsidRPr="00A40420">
        <w:rPr>
          <w:b/>
          <w:sz w:val="56"/>
          <w:szCs w:val="56"/>
        </w:rPr>
        <w:lastRenderedPageBreak/>
        <w:t>Journal of Public Health Dentistry</w:t>
      </w:r>
    </w:p>
    <w:p w:rsidR="000D0251" w:rsidRPr="00A40420" w:rsidRDefault="000D0251" w:rsidP="000D0251">
      <w:pPr>
        <w:rPr>
          <w:b/>
        </w:rPr>
      </w:pPr>
      <w:r w:rsidRPr="00A40420">
        <w:rPr>
          <w:b/>
          <w:sz w:val="40"/>
          <w:szCs w:val="40"/>
        </w:rPr>
        <w:t xml:space="preserve">CONTENTS </w:t>
      </w:r>
      <w:r w:rsidRPr="00A40420">
        <w:rPr>
          <w:b/>
          <w:sz w:val="40"/>
          <w:szCs w:val="40"/>
        </w:rPr>
        <w:br/>
      </w:r>
      <w:r w:rsidRPr="00A40420">
        <w:rPr>
          <w:b/>
          <w:sz w:val="40"/>
          <w:szCs w:val="40"/>
          <w:u w:val="single"/>
        </w:rPr>
        <w:t xml:space="preserve"> Vol.71–No.2-Spring 2011</w:t>
      </w:r>
      <w:r w:rsidRPr="00A40420">
        <w:rPr>
          <w:b/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0D0251" w:rsidRPr="000D0251" w:rsidTr="000D0251">
        <w:tc>
          <w:tcPr>
            <w:tcW w:w="5418" w:type="dxa"/>
          </w:tcPr>
          <w:p w:rsidR="000D0251" w:rsidRPr="000D0251" w:rsidRDefault="000D0251" w:rsidP="000D0251">
            <w:r>
              <w:t>Oral health content of early education and child care regulations and standards</w:t>
            </w:r>
          </w:p>
        </w:tc>
        <w:tc>
          <w:tcPr>
            <w:tcW w:w="966" w:type="dxa"/>
          </w:tcPr>
          <w:p w:rsidR="000D0251" w:rsidRPr="000D0251" w:rsidRDefault="00E8774F" w:rsidP="000D0251">
            <w:r>
              <w:t>81</w:t>
            </w:r>
          </w:p>
        </w:tc>
        <w:tc>
          <w:tcPr>
            <w:tcW w:w="3192" w:type="dxa"/>
          </w:tcPr>
          <w:p w:rsidR="000D0251" w:rsidRPr="000D0251" w:rsidRDefault="00E8774F" w:rsidP="000D0251">
            <w:r>
              <w:t xml:space="preserve">Ashley M. </w:t>
            </w:r>
            <w:proofErr w:type="spellStart"/>
            <w:r>
              <w:t>Kranz</w:t>
            </w:r>
            <w:proofErr w:type="spellEnd"/>
            <w:r>
              <w:t xml:space="preserve">, Gary </w:t>
            </w:r>
            <w:proofErr w:type="spellStart"/>
            <w:r>
              <w:t>Rozier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E8774F" w:rsidP="000D0251">
            <w:r>
              <w:t>Family composition and children’ dental health behavior: evidence from Germany</w:t>
            </w:r>
          </w:p>
        </w:tc>
        <w:tc>
          <w:tcPr>
            <w:tcW w:w="966" w:type="dxa"/>
          </w:tcPr>
          <w:p w:rsidR="000D0251" w:rsidRPr="000D0251" w:rsidRDefault="00E8774F" w:rsidP="000D0251">
            <w:r>
              <w:t>91</w:t>
            </w:r>
          </w:p>
        </w:tc>
        <w:tc>
          <w:tcPr>
            <w:tcW w:w="3192" w:type="dxa"/>
          </w:tcPr>
          <w:p w:rsidR="000D0251" w:rsidRPr="000D0251" w:rsidRDefault="00E8774F" w:rsidP="000D0251">
            <w:r>
              <w:t xml:space="preserve">Stefan </w:t>
            </w:r>
            <w:proofErr w:type="spellStart"/>
            <w:r>
              <w:t>Listl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E8774F" w:rsidP="000D0251">
            <w:r>
              <w:t>Dentists’ attitudes toward discussing Internet health information with their Patients-does professional self-efficacy matter?</w:t>
            </w:r>
          </w:p>
        </w:tc>
        <w:tc>
          <w:tcPr>
            <w:tcW w:w="966" w:type="dxa"/>
          </w:tcPr>
          <w:p w:rsidR="000D0251" w:rsidRPr="000D0251" w:rsidRDefault="00E8774F" w:rsidP="000D0251">
            <w:r>
              <w:t>102</w:t>
            </w:r>
          </w:p>
        </w:tc>
        <w:tc>
          <w:tcPr>
            <w:tcW w:w="3192" w:type="dxa"/>
          </w:tcPr>
          <w:p w:rsidR="000D0251" w:rsidRPr="000D0251" w:rsidRDefault="00E8774F" w:rsidP="000D0251">
            <w:proofErr w:type="spellStart"/>
            <w:r>
              <w:t>Tickotsky</w:t>
            </w:r>
            <w:proofErr w:type="spellEnd"/>
            <w:r>
              <w:t xml:space="preserve"> </w:t>
            </w:r>
            <w:proofErr w:type="spellStart"/>
            <w:r>
              <w:t>Nili</w:t>
            </w:r>
            <w:proofErr w:type="spellEnd"/>
            <w:r>
              <w:t xml:space="preserve">, </w:t>
            </w:r>
            <w:proofErr w:type="spellStart"/>
            <w:r>
              <w:t>Moskovitz</w:t>
            </w:r>
            <w:proofErr w:type="spellEnd"/>
            <w:r>
              <w:t xml:space="preserve"> </w:t>
            </w:r>
            <w:proofErr w:type="spellStart"/>
            <w:r>
              <w:t>Moti</w:t>
            </w:r>
            <w:proofErr w:type="spellEnd"/>
            <w:r>
              <w:t xml:space="preserve">, </w:t>
            </w:r>
            <w:proofErr w:type="spellStart"/>
            <w:r>
              <w:t>Caspi</w:t>
            </w:r>
            <w:proofErr w:type="spellEnd"/>
            <w:r>
              <w:t xml:space="preserve"> </w:t>
            </w:r>
            <w:proofErr w:type="spellStart"/>
            <w:r>
              <w:t>Avner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E8774F" w:rsidP="000D0251">
            <w:r>
              <w:t xml:space="preserve">English and Spanish oral cancer information on the Internet: a pilot surface quality and content evaluation of oral cancer Web sites </w:t>
            </w:r>
          </w:p>
        </w:tc>
        <w:tc>
          <w:tcPr>
            <w:tcW w:w="966" w:type="dxa"/>
          </w:tcPr>
          <w:p w:rsidR="000D0251" w:rsidRPr="000D0251" w:rsidRDefault="00E8774F" w:rsidP="000D0251">
            <w:r>
              <w:t>106</w:t>
            </w:r>
          </w:p>
        </w:tc>
        <w:tc>
          <w:tcPr>
            <w:tcW w:w="3192" w:type="dxa"/>
          </w:tcPr>
          <w:p w:rsidR="000D0251" w:rsidRPr="000D0251" w:rsidRDefault="00E8774F" w:rsidP="000D0251">
            <w:r>
              <w:t>Jeannie Y. Irwin</w:t>
            </w:r>
            <w:r w:rsidR="00926495">
              <w:t xml:space="preserve">, </w:t>
            </w:r>
            <w:proofErr w:type="spellStart"/>
            <w:r w:rsidR="00926495">
              <w:t>Thankam</w:t>
            </w:r>
            <w:proofErr w:type="spellEnd"/>
            <w:r w:rsidR="00926495">
              <w:t xml:space="preserve"> </w:t>
            </w:r>
            <w:proofErr w:type="spellStart"/>
            <w:r w:rsidR="00926495">
              <w:t>Thyvalikakath</w:t>
            </w:r>
            <w:proofErr w:type="spellEnd"/>
            <w:r w:rsidR="00926495">
              <w:t xml:space="preserve">, </w:t>
            </w:r>
            <w:proofErr w:type="spellStart"/>
            <w:r w:rsidR="00926495">
              <w:t>Heiko</w:t>
            </w:r>
            <w:proofErr w:type="spellEnd"/>
            <w:r w:rsidR="00926495">
              <w:t xml:space="preserve"> </w:t>
            </w:r>
            <w:proofErr w:type="spellStart"/>
            <w:r w:rsidR="00926495">
              <w:t>Spallek</w:t>
            </w:r>
            <w:proofErr w:type="spellEnd"/>
            <w:r w:rsidR="00926495">
              <w:t xml:space="preserve">, </w:t>
            </w:r>
            <w:proofErr w:type="spellStart"/>
            <w:r w:rsidR="00926495">
              <w:t>Teena</w:t>
            </w:r>
            <w:proofErr w:type="spellEnd"/>
            <w:r w:rsidR="00926495">
              <w:t xml:space="preserve"> </w:t>
            </w:r>
            <w:proofErr w:type="spellStart"/>
            <w:r w:rsidR="00926495">
              <w:t>Wali</w:t>
            </w:r>
            <w:proofErr w:type="spellEnd"/>
            <w:r w:rsidR="00926495">
              <w:t xml:space="preserve">, Alexander Ross Kerr, Titus </w:t>
            </w:r>
            <w:proofErr w:type="spellStart"/>
            <w:r w:rsidR="00926495">
              <w:t>Schleyer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926495" w:rsidP="000D0251">
            <w:r>
              <w:t xml:space="preserve">Caries preventive effects of </w:t>
            </w:r>
            <w:proofErr w:type="spellStart"/>
            <w:r>
              <w:t>xylitol</w:t>
            </w:r>
            <w:proofErr w:type="spellEnd"/>
            <w:r>
              <w:t>-based candies and lozenges: a systematic review</w:t>
            </w:r>
          </w:p>
        </w:tc>
        <w:tc>
          <w:tcPr>
            <w:tcW w:w="966" w:type="dxa"/>
          </w:tcPr>
          <w:p w:rsidR="000D0251" w:rsidRPr="000D0251" w:rsidRDefault="00926495" w:rsidP="000D0251">
            <w:r>
              <w:t>117</w:t>
            </w:r>
          </w:p>
        </w:tc>
        <w:tc>
          <w:tcPr>
            <w:tcW w:w="3192" w:type="dxa"/>
          </w:tcPr>
          <w:p w:rsidR="000D0251" w:rsidRPr="000D0251" w:rsidRDefault="00926495" w:rsidP="000D0251">
            <w:r>
              <w:t xml:space="preserve">Andrea </w:t>
            </w:r>
            <w:proofErr w:type="spellStart"/>
            <w:r>
              <w:t>Goncalves</w:t>
            </w:r>
            <w:proofErr w:type="spellEnd"/>
            <w:r>
              <w:t xml:space="preserve"> Antonio, Viviane Santos </w:t>
            </w:r>
            <w:proofErr w:type="spellStart"/>
            <w:r>
              <w:t>da</w:t>
            </w:r>
            <w:proofErr w:type="spellEnd"/>
            <w:r>
              <w:t xml:space="preserve"> Silva </w:t>
            </w:r>
            <w:proofErr w:type="spellStart"/>
            <w:r>
              <w:t>Pierro</w:t>
            </w:r>
            <w:proofErr w:type="spellEnd"/>
            <w:r>
              <w:t xml:space="preserve">, </w:t>
            </w:r>
            <w:proofErr w:type="spellStart"/>
            <w:r>
              <w:t>Lucianne</w:t>
            </w:r>
            <w:proofErr w:type="spellEnd"/>
            <w:r>
              <w:t xml:space="preserve"> </w:t>
            </w:r>
            <w:proofErr w:type="spellStart"/>
            <w:r>
              <w:t>Cople</w:t>
            </w:r>
            <w:proofErr w:type="spellEnd"/>
            <w:r>
              <w:t xml:space="preserve"> Maia</w:t>
            </w:r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926495" w:rsidP="000D0251">
            <w:r>
              <w:t>Modeling an economic evaluation of a salt fluoridation program in Peru</w:t>
            </w:r>
          </w:p>
        </w:tc>
        <w:tc>
          <w:tcPr>
            <w:tcW w:w="966" w:type="dxa"/>
          </w:tcPr>
          <w:p w:rsidR="000D0251" w:rsidRPr="000D0251" w:rsidRDefault="00926495" w:rsidP="000D0251">
            <w:r>
              <w:t>125</w:t>
            </w:r>
          </w:p>
        </w:tc>
        <w:tc>
          <w:tcPr>
            <w:tcW w:w="3192" w:type="dxa"/>
          </w:tcPr>
          <w:p w:rsidR="000D0251" w:rsidRPr="000D0251" w:rsidRDefault="00926495" w:rsidP="000D0251">
            <w:r>
              <w:t xml:space="preserve">Rodrigo J. Marino, Jorge </w:t>
            </w:r>
            <w:proofErr w:type="spellStart"/>
            <w:r>
              <w:t>Fajardo</w:t>
            </w:r>
            <w:proofErr w:type="spellEnd"/>
            <w:r>
              <w:t xml:space="preserve">, Ana Arana, Carlos Garcia, </w:t>
            </w:r>
            <w:proofErr w:type="spellStart"/>
            <w:r>
              <w:t>Flor</w:t>
            </w:r>
            <w:proofErr w:type="spellEnd"/>
            <w:r>
              <w:t xml:space="preserve"> </w:t>
            </w:r>
            <w:proofErr w:type="spellStart"/>
            <w:r>
              <w:t>Pachas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926495" w:rsidP="000D0251">
            <w:r>
              <w:t>Perspectives of Maryland women regarding oral health during pregnancy an early childhood</w:t>
            </w:r>
          </w:p>
        </w:tc>
        <w:tc>
          <w:tcPr>
            <w:tcW w:w="966" w:type="dxa"/>
          </w:tcPr>
          <w:p w:rsidR="000D0251" w:rsidRPr="000D0251" w:rsidRDefault="00926495" w:rsidP="000D0251">
            <w:r>
              <w:t>131</w:t>
            </w:r>
          </w:p>
        </w:tc>
        <w:tc>
          <w:tcPr>
            <w:tcW w:w="3192" w:type="dxa"/>
          </w:tcPr>
          <w:p w:rsidR="000D0251" w:rsidRPr="000D0251" w:rsidRDefault="00926495" w:rsidP="000D0251">
            <w:r>
              <w:t xml:space="preserve">Jessie K. </w:t>
            </w:r>
            <w:proofErr w:type="spellStart"/>
            <w:r>
              <w:t>Buerlein</w:t>
            </w:r>
            <w:proofErr w:type="spellEnd"/>
            <w:r>
              <w:t>, Alice M. Horowitz, Wendy L. Child</w:t>
            </w:r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926495" w:rsidP="000D0251">
            <w:r>
              <w:t xml:space="preserve">Exploring awareness, attitudes, and perceived role among oral health providers regarding HPV-related oral cancer </w:t>
            </w:r>
          </w:p>
        </w:tc>
        <w:tc>
          <w:tcPr>
            <w:tcW w:w="966" w:type="dxa"/>
          </w:tcPr>
          <w:p w:rsidR="000D0251" w:rsidRPr="000D0251" w:rsidRDefault="00926495" w:rsidP="000D0251">
            <w:r>
              <w:t>136</w:t>
            </w:r>
          </w:p>
        </w:tc>
        <w:tc>
          <w:tcPr>
            <w:tcW w:w="3192" w:type="dxa"/>
          </w:tcPr>
          <w:p w:rsidR="000D0251" w:rsidRPr="000D0251" w:rsidRDefault="00926495" w:rsidP="000D0251">
            <w:r>
              <w:t xml:space="preserve">Ellen Daley, Rita </w:t>
            </w:r>
            <w:proofErr w:type="spellStart"/>
            <w:r>
              <w:t>DeBate</w:t>
            </w:r>
            <w:proofErr w:type="spellEnd"/>
            <w:r>
              <w:t xml:space="preserve">, Virginia Dodd, Karen Dyer, </w:t>
            </w:r>
            <w:proofErr w:type="spellStart"/>
            <w:r>
              <w:t>Hollie</w:t>
            </w:r>
            <w:proofErr w:type="spellEnd"/>
            <w:r>
              <w:t xml:space="preserve"> </w:t>
            </w:r>
            <w:proofErr w:type="spellStart"/>
            <w:r>
              <w:t>Fuhrmann</w:t>
            </w:r>
            <w:proofErr w:type="spellEnd"/>
            <w:r>
              <w:t xml:space="preserve">, Hannah </w:t>
            </w:r>
            <w:proofErr w:type="spellStart"/>
            <w:r>
              <w:t>Helmy</w:t>
            </w:r>
            <w:proofErr w:type="spellEnd"/>
            <w:r>
              <w:t>, Sarah A. Smith</w:t>
            </w:r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926495" w:rsidP="000D0251">
            <w:r>
              <w:t>Health insurance status is associated with periodontal disease progression among Gullah African-Americans with type 2 diabetes mellitus</w:t>
            </w:r>
          </w:p>
        </w:tc>
        <w:tc>
          <w:tcPr>
            <w:tcW w:w="966" w:type="dxa"/>
          </w:tcPr>
          <w:p w:rsidR="000D0251" w:rsidRPr="000D0251" w:rsidRDefault="00926495" w:rsidP="000D0251">
            <w:r>
              <w:t>143</w:t>
            </w:r>
          </w:p>
        </w:tc>
        <w:tc>
          <w:tcPr>
            <w:tcW w:w="3192" w:type="dxa"/>
          </w:tcPr>
          <w:p w:rsidR="000D0251" w:rsidRPr="000D0251" w:rsidRDefault="00926495" w:rsidP="000D0251">
            <w:r>
              <w:t xml:space="preserve">Nicole M. Marlow, Elizabeth H. Slate, </w:t>
            </w:r>
            <w:proofErr w:type="spellStart"/>
            <w:r>
              <w:t>Dipankar</w:t>
            </w:r>
            <w:proofErr w:type="spellEnd"/>
            <w:r>
              <w:t xml:space="preserve"> </w:t>
            </w:r>
            <w:proofErr w:type="spellStart"/>
            <w:r>
              <w:t>Bandyopadhyay</w:t>
            </w:r>
            <w:proofErr w:type="spellEnd"/>
            <w:r>
              <w:t xml:space="preserve">, </w:t>
            </w:r>
            <w:proofErr w:type="spellStart"/>
            <w:r>
              <w:t>Jyotika</w:t>
            </w:r>
            <w:proofErr w:type="spellEnd"/>
            <w:r>
              <w:t xml:space="preserve"> K. </w:t>
            </w:r>
            <w:proofErr w:type="spellStart"/>
            <w:r>
              <w:t>Fernandes</w:t>
            </w:r>
            <w:proofErr w:type="spellEnd"/>
            <w:r>
              <w:t xml:space="preserve">, </w:t>
            </w:r>
            <w:proofErr w:type="spellStart"/>
            <w:r>
              <w:t>Renata</w:t>
            </w:r>
            <w:proofErr w:type="spellEnd"/>
            <w:r>
              <w:t xml:space="preserve"> S. </w:t>
            </w:r>
            <w:proofErr w:type="spellStart"/>
            <w:r>
              <w:t>Leite</w:t>
            </w:r>
            <w:proofErr w:type="spellEnd"/>
            <w:r>
              <w:t>;</w:t>
            </w:r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3B0CB2" w:rsidP="000D0251">
            <w:r>
              <w:t xml:space="preserve">Oral health literacy </w:t>
            </w:r>
            <w:proofErr w:type="spellStart"/>
            <w:r>
              <w:t>levesl</w:t>
            </w:r>
            <w:proofErr w:type="spellEnd"/>
            <w:r>
              <w:t xml:space="preserve"> among a low-income WIC population</w:t>
            </w:r>
          </w:p>
        </w:tc>
        <w:tc>
          <w:tcPr>
            <w:tcW w:w="966" w:type="dxa"/>
          </w:tcPr>
          <w:p w:rsidR="000D0251" w:rsidRPr="000D0251" w:rsidRDefault="003B0CB2" w:rsidP="000D0251">
            <w:r>
              <w:t>152</w:t>
            </w:r>
          </w:p>
        </w:tc>
        <w:tc>
          <w:tcPr>
            <w:tcW w:w="3192" w:type="dxa"/>
          </w:tcPr>
          <w:p w:rsidR="000D0251" w:rsidRPr="000D0251" w:rsidRDefault="003B0CB2" w:rsidP="000D0251">
            <w:r>
              <w:t xml:space="preserve">Jessica Y. Lee, </w:t>
            </w:r>
            <w:proofErr w:type="spellStart"/>
            <w:r>
              <w:t>Kimon</w:t>
            </w:r>
            <w:proofErr w:type="spellEnd"/>
            <w:r>
              <w:t xml:space="preserve">, </w:t>
            </w:r>
            <w:proofErr w:type="spellStart"/>
            <w:r>
              <w:t>Divaris</w:t>
            </w:r>
            <w:proofErr w:type="spellEnd"/>
            <w:r>
              <w:t xml:space="preserve">, A. Diane Baker, R. Gary </w:t>
            </w:r>
            <w:proofErr w:type="spellStart"/>
            <w:r>
              <w:t>Rozier</w:t>
            </w:r>
            <w:proofErr w:type="spellEnd"/>
            <w:r>
              <w:t xml:space="preserve">, </w:t>
            </w:r>
            <w:proofErr w:type="spellStart"/>
            <w:r>
              <w:t>Shoou-Yih</w:t>
            </w:r>
            <w:proofErr w:type="spellEnd"/>
            <w:r>
              <w:t xml:space="preserve"> D. Lee, William F. Vann </w:t>
            </w:r>
            <w:proofErr w:type="spellStart"/>
            <w:r>
              <w:t>Jr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3B0CB2" w:rsidP="000D0251">
            <w:r>
              <w:t xml:space="preserve">Oral health  activities of Early Head Start teachers directed toward children </w:t>
            </w:r>
            <w:proofErr w:type="spellStart"/>
            <w:r>
              <w:t>an</w:t>
            </w:r>
            <w:proofErr w:type="spellEnd"/>
            <w:r>
              <w:t xml:space="preserve"> parents</w:t>
            </w:r>
          </w:p>
        </w:tc>
        <w:tc>
          <w:tcPr>
            <w:tcW w:w="966" w:type="dxa"/>
          </w:tcPr>
          <w:p w:rsidR="000D0251" w:rsidRPr="000D0251" w:rsidRDefault="003B0CB2" w:rsidP="000D0251">
            <w:r>
              <w:t>161</w:t>
            </w:r>
          </w:p>
        </w:tc>
        <w:tc>
          <w:tcPr>
            <w:tcW w:w="3192" w:type="dxa"/>
          </w:tcPr>
          <w:p w:rsidR="000D0251" w:rsidRPr="000D0251" w:rsidRDefault="003B0CB2" w:rsidP="000D0251">
            <w:r>
              <w:t xml:space="preserve">Ashley M. </w:t>
            </w:r>
            <w:proofErr w:type="spellStart"/>
            <w:r>
              <w:t>Kranz</w:t>
            </w:r>
            <w:proofErr w:type="spellEnd"/>
            <w:r>
              <w:t xml:space="preserve">, R. Gary </w:t>
            </w:r>
            <w:proofErr w:type="spellStart"/>
            <w:r>
              <w:t>Rozier</w:t>
            </w:r>
            <w:proofErr w:type="spellEnd"/>
            <w:r>
              <w:t xml:space="preserve">, Leslie P. </w:t>
            </w:r>
            <w:proofErr w:type="spellStart"/>
            <w:r>
              <w:t>Zeldin</w:t>
            </w:r>
            <w:proofErr w:type="spellEnd"/>
            <w:r>
              <w:t xml:space="preserve">, John S. </w:t>
            </w:r>
            <w:proofErr w:type="spellStart"/>
            <w:r>
              <w:t>Preisser</w:t>
            </w:r>
            <w:proofErr w:type="spellEnd"/>
          </w:p>
        </w:tc>
      </w:tr>
      <w:tr w:rsidR="000D0251" w:rsidRPr="000D0251" w:rsidTr="000D0251">
        <w:tc>
          <w:tcPr>
            <w:tcW w:w="5418" w:type="dxa"/>
          </w:tcPr>
          <w:p w:rsidR="000D0251" w:rsidRPr="000D0251" w:rsidRDefault="003B0CB2" w:rsidP="000D0251">
            <w:r>
              <w:t>Erratum</w:t>
            </w:r>
          </w:p>
        </w:tc>
        <w:tc>
          <w:tcPr>
            <w:tcW w:w="966" w:type="dxa"/>
          </w:tcPr>
          <w:p w:rsidR="000D0251" w:rsidRPr="000D0251" w:rsidRDefault="003B0CB2" w:rsidP="000D0251">
            <w:r>
              <w:t>170</w:t>
            </w:r>
          </w:p>
        </w:tc>
        <w:tc>
          <w:tcPr>
            <w:tcW w:w="3192" w:type="dxa"/>
          </w:tcPr>
          <w:p w:rsidR="000D0251" w:rsidRPr="000D0251" w:rsidRDefault="000D0251" w:rsidP="000D0251"/>
        </w:tc>
      </w:tr>
    </w:tbl>
    <w:p w:rsidR="000D0251" w:rsidRDefault="000D0251" w:rsidP="000D0251"/>
    <w:p w:rsidR="00C833E9" w:rsidRPr="00A40420" w:rsidRDefault="000D0251" w:rsidP="007A18E1">
      <w:pPr>
        <w:tabs>
          <w:tab w:val="left" w:pos="1080"/>
        </w:tabs>
        <w:rPr>
          <w:b/>
        </w:rPr>
      </w:pPr>
      <w:r>
        <w:br w:type="page"/>
      </w:r>
      <w:r w:rsidR="007A18E1" w:rsidRPr="00A40420">
        <w:rPr>
          <w:b/>
        </w:rPr>
        <w:lastRenderedPageBreak/>
        <w:t xml:space="preserve">                           </w:t>
      </w:r>
      <w:r w:rsidR="00C833E9" w:rsidRPr="00A40420">
        <w:rPr>
          <w:b/>
          <w:sz w:val="56"/>
          <w:szCs w:val="56"/>
        </w:rPr>
        <w:t>Journal of Public Health Dentistry</w:t>
      </w:r>
    </w:p>
    <w:p w:rsidR="00C833E9" w:rsidRPr="00A40420" w:rsidRDefault="00C833E9" w:rsidP="00C833E9">
      <w:pPr>
        <w:rPr>
          <w:b/>
          <w:u w:val="single"/>
        </w:rPr>
      </w:pPr>
      <w:r w:rsidRPr="00A40420">
        <w:rPr>
          <w:b/>
          <w:sz w:val="40"/>
          <w:szCs w:val="40"/>
        </w:rPr>
        <w:t xml:space="preserve">CONTENTS </w:t>
      </w:r>
      <w:r w:rsidRPr="00A40420">
        <w:rPr>
          <w:b/>
          <w:sz w:val="40"/>
          <w:szCs w:val="40"/>
        </w:rPr>
        <w:br/>
      </w:r>
      <w:r w:rsidR="00664B63">
        <w:rPr>
          <w:b/>
          <w:sz w:val="40"/>
          <w:szCs w:val="40"/>
          <w:u w:val="single"/>
        </w:rPr>
        <w:t xml:space="preserve"> Vol.71–</w:t>
      </w:r>
      <w:r w:rsidRPr="00A40420">
        <w:rPr>
          <w:b/>
          <w:sz w:val="40"/>
          <w:szCs w:val="40"/>
          <w:u w:val="single"/>
        </w:rPr>
        <w:t>Supp-Spring 2011</w:t>
      </w:r>
      <w:r w:rsidRPr="00A40420">
        <w:rPr>
          <w:b/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508"/>
        <w:gridCol w:w="876"/>
        <w:gridCol w:w="3192"/>
      </w:tblGrid>
      <w:tr w:rsidR="00C833E9" w:rsidRPr="00C833E9" w:rsidTr="00C833E9">
        <w:tc>
          <w:tcPr>
            <w:tcW w:w="5508" w:type="dxa"/>
          </w:tcPr>
          <w:p w:rsidR="00C833E9" w:rsidRPr="00C833E9" w:rsidRDefault="00C833E9" w:rsidP="00C833E9">
            <w:r w:rsidRPr="00C833E9">
              <w:t>Guest editorial-introduction to the special issue</w:t>
            </w:r>
          </w:p>
        </w:tc>
        <w:tc>
          <w:tcPr>
            <w:tcW w:w="876" w:type="dxa"/>
          </w:tcPr>
          <w:p w:rsidR="00C833E9" w:rsidRPr="00C833E9" w:rsidRDefault="00C833E9" w:rsidP="00C833E9">
            <w:r>
              <w:t xml:space="preserve">S1 </w:t>
            </w:r>
          </w:p>
        </w:tc>
        <w:tc>
          <w:tcPr>
            <w:tcW w:w="3192" w:type="dxa"/>
          </w:tcPr>
          <w:p w:rsidR="00C833E9" w:rsidRPr="00C833E9" w:rsidRDefault="00C833E9" w:rsidP="00C833E9"/>
        </w:tc>
      </w:tr>
      <w:tr w:rsidR="00C833E9" w:rsidRPr="00C833E9" w:rsidTr="00C833E9">
        <w:tc>
          <w:tcPr>
            <w:tcW w:w="5508" w:type="dxa"/>
          </w:tcPr>
          <w:p w:rsidR="00C833E9" w:rsidRPr="00C833E9" w:rsidRDefault="00C833E9" w:rsidP="00C833E9">
            <w:r>
              <w:t>Training new dental health providers in the United States</w:t>
            </w:r>
          </w:p>
        </w:tc>
        <w:tc>
          <w:tcPr>
            <w:tcW w:w="876" w:type="dxa"/>
          </w:tcPr>
          <w:p w:rsidR="00C833E9" w:rsidRPr="00C833E9" w:rsidRDefault="00C833E9" w:rsidP="00C833E9">
            <w:r>
              <w:t>S3</w:t>
            </w:r>
          </w:p>
        </w:tc>
        <w:tc>
          <w:tcPr>
            <w:tcW w:w="3192" w:type="dxa"/>
          </w:tcPr>
          <w:p w:rsidR="00C833E9" w:rsidRPr="00C833E9" w:rsidRDefault="00C833E9" w:rsidP="00C833E9">
            <w:r>
              <w:t>Burton L. Edelstein</w:t>
            </w:r>
          </w:p>
        </w:tc>
      </w:tr>
      <w:tr w:rsidR="00C833E9" w:rsidRPr="00C833E9" w:rsidTr="00C833E9">
        <w:tc>
          <w:tcPr>
            <w:tcW w:w="5508" w:type="dxa"/>
          </w:tcPr>
          <w:p w:rsidR="00C833E9" w:rsidRPr="00C833E9" w:rsidRDefault="00C833E9" w:rsidP="00C833E9">
            <w:r>
              <w:t>The principles, competencies, and curriculum for educating dental therapists: a report of the American Association of Public Health Dentistry Panel</w:t>
            </w:r>
          </w:p>
        </w:tc>
        <w:tc>
          <w:tcPr>
            <w:tcW w:w="876" w:type="dxa"/>
          </w:tcPr>
          <w:p w:rsidR="00C833E9" w:rsidRPr="00C833E9" w:rsidRDefault="00C833E9" w:rsidP="00C833E9">
            <w:r>
              <w:t>S9</w:t>
            </w:r>
          </w:p>
        </w:tc>
        <w:tc>
          <w:tcPr>
            <w:tcW w:w="3192" w:type="dxa"/>
          </w:tcPr>
          <w:p w:rsidR="00C833E9" w:rsidRPr="00C833E9" w:rsidRDefault="00C833E9" w:rsidP="00C833E9">
            <w:r>
              <w:t>Caswell Evans</w:t>
            </w:r>
          </w:p>
        </w:tc>
      </w:tr>
      <w:tr w:rsidR="00C833E9" w:rsidRPr="00C833E9" w:rsidTr="00C833E9">
        <w:tc>
          <w:tcPr>
            <w:tcW w:w="5508" w:type="dxa"/>
          </w:tcPr>
          <w:p w:rsidR="00C833E9" w:rsidRPr="00C833E9" w:rsidRDefault="00C833E9" w:rsidP="00C833E9">
            <w:r>
              <w:t>Accreditation of emerging oral health professions: options for dental therapy education programs</w:t>
            </w:r>
          </w:p>
        </w:tc>
        <w:tc>
          <w:tcPr>
            <w:tcW w:w="876" w:type="dxa"/>
          </w:tcPr>
          <w:p w:rsidR="00C833E9" w:rsidRPr="00C833E9" w:rsidRDefault="00C833E9" w:rsidP="00C833E9">
            <w:r>
              <w:t>S20</w:t>
            </w:r>
          </w:p>
        </w:tc>
        <w:tc>
          <w:tcPr>
            <w:tcW w:w="3192" w:type="dxa"/>
          </w:tcPr>
          <w:p w:rsidR="00C833E9" w:rsidRPr="00C833E9" w:rsidRDefault="00C833E9" w:rsidP="00C833E9">
            <w:proofErr w:type="spellStart"/>
            <w:r>
              <w:t>Sherril</w:t>
            </w:r>
            <w:proofErr w:type="spellEnd"/>
            <w:r>
              <w:t xml:space="preserve"> B. </w:t>
            </w:r>
            <w:proofErr w:type="spellStart"/>
            <w:r>
              <w:t>Gelmon</w:t>
            </w:r>
            <w:proofErr w:type="spellEnd"/>
            <w:r>
              <w:t xml:space="preserve">, Anna </w:t>
            </w:r>
            <w:proofErr w:type="spellStart"/>
            <w:r>
              <w:t>Foucek</w:t>
            </w:r>
            <w:proofErr w:type="spellEnd"/>
            <w:r>
              <w:t xml:space="preserve"> </w:t>
            </w:r>
            <w:proofErr w:type="spellStart"/>
            <w:r>
              <w:t>Tresidder</w:t>
            </w:r>
            <w:proofErr w:type="spellEnd"/>
          </w:p>
        </w:tc>
      </w:tr>
      <w:tr w:rsidR="00C833E9" w:rsidRPr="00C833E9" w:rsidTr="00C833E9">
        <w:tc>
          <w:tcPr>
            <w:tcW w:w="5508" w:type="dxa"/>
          </w:tcPr>
          <w:p w:rsidR="00C833E9" w:rsidRPr="00C833E9" w:rsidRDefault="00C833E9" w:rsidP="00C833E9">
            <w:r>
              <w:t xml:space="preserve">Dentists provide effective supervision of </w:t>
            </w:r>
            <w:proofErr w:type="spellStart"/>
            <w:r>
              <w:t>Alaska’a</w:t>
            </w:r>
            <w:proofErr w:type="spellEnd"/>
            <w:r>
              <w:t xml:space="preserve"> dental health aide therapists in a variety of settings</w:t>
            </w:r>
          </w:p>
        </w:tc>
        <w:tc>
          <w:tcPr>
            <w:tcW w:w="876" w:type="dxa"/>
          </w:tcPr>
          <w:p w:rsidR="00C833E9" w:rsidRPr="00C833E9" w:rsidRDefault="00C833E9" w:rsidP="00C833E9">
            <w:r>
              <w:t>S27</w:t>
            </w:r>
          </w:p>
        </w:tc>
        <w:tc>
          <w:tcPr>
            <w:tcW w:w="3192" w:type="dxa"/>
          </w:tcPr>
          <w:p w:rsidR="00C833E9" w:rsidRPr="00C833E9" w:rsidRDefault="00C833E9" w:rsidP="00C833E9">
            <w:r>
              <w:t xml:space="preserve">Mary E. </w:t>
            </w:r>
            <w:proofErr w:type="spellStart"/>
            <w:r>
              <w:t>Williard</w:t>
            </w:r>
            <w:proofErr w:type="spellEnd"/>
            <w:r>
              <w:t xml:space="preserve">, Nicole </w:t>
            </w:r>
            <w:proofErr w:type="spellStart"/>
            <w:r>
              <w:t>Fauteux</w:t>
            </w:r>
            <w:proofErr w:type="spellEnd"/>
          </w:p>
        </w:tc>
      </w:tr>
      <w:tr w:rsidR="00C833E9" w:rsidRPr="00C833E9" w:rsidTr="00C833E9">
        <w:tc>
          <w:tcPr>
            <w:tcW w:w="5508" w:type="dxa"/>
          </w:tcPr>
          <w:p w:rsidR="00C833E9" w:rsidRPr="00C833E9" w:rsidRDefault="00392B4A" w:rsidP="00C833E9">
            <w:r>
              <w:t>A summary of the 2010 Dunning Symposium: the practice of dentistry for the 21</w:t>
            </w:r>
            <w:r w:rsidRPr="00392B4A">
              <w:rPr>
                <w:vertAlign w:val="superscript"/>
              </w:rPr>
              <w:t>st</w:t>
            </w:r>
            <w:r>
              <w:t xml:space="preserve"> century</w:t>
            </w:r>
          </w:p>
        </w:tc>
        <w:tc>
          <w:tcPr>
            <w:tcW w:w="876" w:type="dxa"/>
          </w:tcPr>
          <w:p w:rsidR="00C833E9" w:rsidRPr="00C833E9" w:rsidRDefault="00392B4A" w:rsidP="00C833E9">
            <w:r>
              <w:t>S34</w:t>
            </w:r>
          </w:p>
        </w:tc>
        <w:tc>
          <w:tcPr>
            <w:tcW w:w="3192" w:type="dxa"/>
          </w:tcPr>
          <w:p w:rsidR="00C833E9" w:rsidRPr="00C833E9" w:rsidRDefault="00392B4A" w:rsidP="00C833E9">
            <w:r>
              <w:t xml:space="preserve">Ira B. </w:t>
            </w:r>
            <w:proofErr w:type="spellStart"/>
            <w:r>
              <w:t>Lamster</w:t>
            </w:r>
            <w:proofErr w:type="spellEnd"/>
            <w:r>
              <w:t xml:space="preserve">, Allan </w:t>
            </w:r>
            <w:proofErr w:type="spellStart"/>
            <w:r>
              <w:t>Formicola</w:t>
            </w:r>
            <w:proofErr w:type="spellEnd"/>
          </w:p>
        </w:tc>
      </w:tr>
      <w:tr w:rsidR="00C833E9" w:rsidRPr="00C833E9" w:rsidTr="00C833E9">
        <w:tc>
          <w:tcPr>
            <w:tcW w:w="5508" w:type="dxa"/>
          </w:tcPr>
          <w:p w:rsidR="00C833E9" w:rsidRPr="00C833E9" w:rsidRDefault="00392B4A" w:rsidP="00C833E9">
            <w:r>
              <w:t xml:space="preserve">Navigating career pathways – dental therapists in the workforce: a report of the career path </w:t>
            </w:r>
            <w:proofErr w:type="spellStart"/>
            <w:r>
              <w:t>succommitee</w:t>
            </w:r>
            <w:proofErr w:type="spellEnd"/>
          </w:p>
        </w:tc>
        <w:tc>
          <w:tcPr>
            <w:tcW w:w="876" w:type="dxa"/>
          </w:tcPr>
          <w:p w:rsidR="00C833E9" w:rsidRPr="00C833E9" w:rsidRDefault="00392B4A" w:rsidP="00C833E9">
            <w:r>
              <w:t>S38</w:t>
            </w:r>
          </w:p>
        </w:tc>
        <w:tc>
          <w:tcPr>
            <w:tcW w:w="3192" w:type="dxa"/>
          </w:tcPr>
          <w:p w:rsidR="00C833E9" w:rsidRPr="00C833E9" w:rsidRDefault="00392B4A" w:rsidP="00C833E9">
            <w:r>
              <w:t xml:space="preserve">Karen Yoder, Dominick </w:t>
            </w:r>
            <w:proofErr w:type="spellStart"/>
            <w:r>
              <w:t>DePaola</w:t>
            </w:r>
            <w:r w:rsidR="00FB0CCC">
              <w:t>s</w:t>
            </w:r>
            <w:proofErr w:type="spellEnd"/>
          </w:p>
        </w:tc>
      </w:tr>
    </w:tbl>
    <w:p w:rsidR="00C833E9" w:rsidRDefault="00C833E9" w:rsidP="00C833E9"/>
    <w:p w:rsidR="000D0251" w:rsidRDefault="000D0251"/>
    <w:p w:rsidR="000D0251" w:rsidRDefault="000D0251" w:rsidP="000D0251"/>
    <w:p w:rsidR="00664B63" w:rsidRPr="00752B12" w:rsidRDefault="00B837A9" w:rsidP="00752B12">
      <w:pPr>
        <w:jc w:val="center"/>
      </w:pPr>
      <w:r>
        <w:br w:type="page"/>
      </w:r>
      <w:r w:rsidR="00752B12">
        <w:lastRenderedPageBreak/>
        <w:t xml:space="preserve"> </w:t>
      </w:r>
      <w:r w:rsidR="00664B63">
        <w:rPr>
          <w:b/>
          <w:sz w:val="56"/>
          <w:szCs w:val="56"/>
        </w:rPr>
        <w:t>Journal of Public Health Dentistry</w:t>
      </w:r>
    </w:p>
    <w:p w:rsidR="00664B63" w:rsidRDefault="00664B63" w:rsidP="00664B63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664B63" w:rsidRDefault="00664B63" w:rsidP="00664B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 71-No.3-Summer 2011</w:t>
      </w:r>
    </w:p>
    <w:tbl>
      <w:tblPr>
        <w:tblStyle w:val="TableGrid"/>
        <w:tblW w:w="10350" w:type="dxa"/>
        <w:tblInd w:w="-612" w:type="dxa"/>
        <w:tblLook w:val="04A0"/>
      </w:tblPr>
      <w:tblGrid>
        <w:gridCol w:w="4860"/>
        <w:gridCol w:w="810"/>
        <w:gridCol w:w="4680"/>
      </w:tblGrid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Supplemental fluoride use for moderate and high caries risk adults: a systematic review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171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Gretchen Gibson, M. Marianne </w:t>
            </w:r>
            <w:proofErr w:type="spellStart"/>
            <w:r>
              <w:t>Jurasic</w:t>
            </w:r>
            <w:proofErr w:type="spellEnd"/>
            <w:r>
              <w:t xml:space="preserve">, Carolyn J. </w:t>
            </w:r>
            <w:proofErr w:type="spellStart"/>
            <w:r>
              <w:t>Wehler</w:t>
            </w:r>
            <w:proofErr w:type="spellEnd"/>
            <w:r>
              <w:t>, Judith A. Jones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Development and validation of a measure of pediatric oral health –related quality of life: the POQL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185</w:t>
            </w:r>
            <w:r>
              <w:tab/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Noelle L. Huntington, Dante </w:t>
            </w:r>
            <w:proofErr w:type="spellStart"/>
            <w:r>
              <w:t>Spetter</w:t>
            </w:r>
            <w:proofErr w:type="spellEnd"/>
            <w:r>
              <w:t xml:space="preserve">, Judith A. Jones, Sharron E. Rich, Raul I. Garcia, </w:t>
            </w:r>
            <w:proofErr w:type="spellStart"/>
            <w:r>
              <w:t>Avron</w:t>
            </w:r>
            <w:proofErr w:type="spellEnd"/>
            <w:r>
              <w:t xml:space="preserve"> Spiro III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Oral health-related quality of life and perceived dental needs in the United States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194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proofErr w:type="spellStart"/>
            <w:r>
              <w:t>Hazem</w:t>
            </w:r>
            <w:proofErr w:type="spellEnd"/>
            <w:r>
              <w:t xml:space="preserve"> </w:t>
            </w:r>
            <w:proofErr w:type="spellStart"/>
            <w:r>
              <w:t>Seirawan</w:t>
            </w:r>
            <w:proofErr w:type="spellEnd"/>
            <w:r>
              <w:t xml:space="preserve">, </w:t>
            </w:r>
            <w:proofErr w:type="spellStart"/>
            <w:r>
              <w:t>Santosh</w:t>
            </w:r>
            <w:proofErr w:type="spellEnd"/>
            <w:r>
              <w:t xml:space="preserve"> </w:t>
            </w:r>
            <w:proofErr w:type="spellStart"/>
            <w:r>
              <w:t>Sundaresan</w:t>
            </w:r>
            <w:proofErr w:type="spellEnd"/>
            <w:r>
              <w:t xml:space="preserve">, </w:t>
            </w:r>
            <w:proofErr w:type="spellStart"/>
            <w:r>
              <w:t>Roseann</w:t>
            </w:r>
            <w:proofErr w:type="spellEnd"/>
            <w:r>
              <w:t xml:space="preserve"> Mulligan,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The influence of </w:t>
            </w:r>
            <w:r w:rsidR="00752B12">
              <w:t>co morbidity</w:t>
            </w:r>
            <w:r>
              <w:t xml:space="preserve"> and other health measures on dental and medical care use among Medicare beneficiaries 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202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proofErr w:type="spellStart"/>
            <w:r>
              <w:t>Haiyan</w:t>
            </w:r>
            <w:proofErr w:type="spellEnd"/>
            <w:r>
              <w:t xml:space="preserve"> </w:t>
            </w:r>
            <w:proofErr w:type="spellStart"/>
            <w:r>
              <w:t>chen</w:t>
            </w:r>
            <w:proofErr w:type="spellEnd"/>
            <w:r>
              <w:t xml:space="preserve">, John Moeller, Richard J. </w:t>
            </w:r>
            <w:proofErr w:type="spellStart"/>
            <w:r>
              <w:t>Manski</w:t>
            </w:r>
            <w:proofErr w:type="spellEnd"/>
            <w:r>
              <w:t xml:space="preserve">, 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A typology of models for expanding access to oral health care for people living with HIV/AIDS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212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Serena </w:t>
            </w:r>
            <w:proofErr w:type="spellStart"/>
            <w:r>
              <w:t>Rajabiun</w:t>
            </w:r>
            <w:proofErr w:type="spellEnd"/>
            <w:r>
              <w:t xml:space="preserve">, Sara S. Bachman, Jane E. Fox, Carol Tobias, Helene </w:t>
            </w:r>
            <w:proofErr w:type="spellStart"/>
            <w:r>
              <w:t>Bednarsh</w:t>
            </w:r>
            <w:proofErr w:type="spellEnd"/>
            <w:r>
              <w:t>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Identifying the “vulnerable” in biomedical research: the </w:t>
            </w: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populis</w:t>
            </w:r>
            <w:proofErr w:type="spellEnd"/>
            <w:r>
              <w:t xml:space="preserve"> from the Tuskegee Legacy Project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220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Christopher T. Chiu, Ralph V. Katz,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Amoxicillin use during early childhood and </w:t>
            </w:r>
            <w:proofErr w:type="spellStart"/>
            <w:r>
              <w:t>fluorosis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later developing tooth zones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229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Liang Hong, Steven M. Levy, John J. Warren, Barbara </w:t>
            </w:r>
            <w:proofErr w:type="spellStart"/>
            <w:r>
              <w:t>Broffitt</w:t>
            </w:r>
            <w:proofErr w:type="spellEnd"/>
            <w:r>
              <w:t>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Geographic distribution of dentists in Japan: 1980-2000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236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Yoshikazu </w:t>
            </w:r>
            <w:proofErr w:type="spellStart"/>
            <w:r>
              <w:t>Okawa</w:t>
            </w:r>
            <w:proofErr w:type="spellEnd"/>
            <w:r>
              <w:t xml:space="preserve">, </w:t>
            </w:r>
            <w:proofErr w:type="spellStart"/>
            <w:r>
              <w:t>Solchiro</w:t>
            </w:r>
            <w:proofErr w:type="spellEnd"/>
            <w:r>
              <w:t xml:space="preserve"> Hirata, </w:t>
            </w:r>
            <w:proofErr w:type="spellStart"/>
            <w:r>
              <w:t>Mahito</w:t>
            </w:r>
            <w:proofErr w:type="spellEnd"/>
            <w:r>
              <w:t xml:space="preserve"> Okada, </w:t>
            </w:r>
            <w:proofErr w:type="spellStart"/>
            <w:r>
              <w:t>Takuo</w:t>
            </w:r>
            <w:proofErr w:type="spellEnd"/>
            <w:r>
              <w:t xml:space="preserve"> Ishii,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Oral health-related quality of life among low-income adults living with HIV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241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Scott L. </w:t>
            </w:r>
            <w:proofErr w:type="spellStart"/>
            <w:r>
              <w:t>Tomar</w:t>
            </w:r>
            <w:proofErr w:type="spellEnd"/>
            <w:r>
              <w:t xml:space="preserve">, Margaret </w:t>
            </w:r>
            <w:proofErr w:type="spellStart"/>
            <w:r>
              <w:t>Pereyra</w:t>
            </w:r>
            <w:proofErr w:type="spellEnd"/>
            <w:r>
              <w:t xml:space="preserve">, Lisa R. </w:t>
            </w:r>
            <w:proofErr w:type="spellStart"/>
            <w:r>
              <w:t>Metsch</w:t>
            </w:r>
            <w:proofErr w:type="spellEnd"/>
            <w:r>
              <w:t>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Predictors of oral health quality of life in HIV-1 infected patients attending routine care in Australia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248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proofErr w:type="spellStart"/>
            <w:r>
              <w:t>Sarangapany</w:t>
            </w:r>
            <w:proofErr w:type="spellEnd"/>
            <w:r>
              <w:t xml:space="preserve"> </w:t>
            </w:r>
            <w:proofErr w:type="spellStart"/>
            <w:r>
              <w:t>Jeganathan</w:t>
            </w:r>
            <w:proofErr w:type="spellEnd"/>
            <w:r>
              <w:t xml:space="preserve">, </w:t>
            </w:r>
            <w:proofErr w:type="spellStart"/>
            <w:r>
              <w:t>Marijka</w:t>
            </w:r>
            <w:proofErr w:type="spellEnd"/>
            <w:r>
              <w:t xml:space="preserve"> </w:t>
            </w:r>
            <w:proofErr w:type="spellStart"/>
            <w:r>
              <w:t>Batterhm</w:t>
            </w:r>
            <w:proofErr w:type="spellEnd"/>
            <w:r>
              <w:t xml:space="preserve">, Kim Begley, </w:t>
            </w:r>
            <w:proofErr w:type="spellStart"/>
            <w:r>
              <w:t>Julianita</w:t>
            </w:r>
            <w:proofErr w:type="spellEnd"/>
            <w:r>
              <w:t xml:space="preserve"> </w:t>
            </w:r>
            <w:proofErr w:type="spellStart"/>
            <w:r>
              <w:t>Purnomo</w:t>
            </w:r>
            <w:proofErr w:type="spellEnd"/>
            <w:r>
              <w:t xml:space="preserve">, Louise </w:t>
            </w:r>
            <w:proofErr w:type="spellStart"/>
            <w:r>
              <w:t>Houtzager</w:t>
            </w:r>
            <w:proofErr w:type="spellEnd"/>
            <w:r>
              <w:t>,</w:t>
            </w:r>
          </w:p>
        </w:tc>
      </w:tr>
      <w:tr w:rsidR="00664B63" w:rsidTr="00664B63"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Dental visits among adult Hispanics- BRFSS 1999 and 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>252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63" w:rsidRDefault="00664B63">
            <w:r>
              <w:t xml:space="preserve">Paul I. </w:t>
            </w:r>
            <w:proofErr w:type="spellStart"/>
            <w:r>
              <w:t>Eke,Freder</w:t>
            </w:r>
            <w:proofErr w:type="spellEnd"/>
            <w:r>
              <w:t xml:space="preserve"> Jaramillo, Gina O. Thornton-Evans, </w:t>
            </w:r>
            <w:proofErr w:type="spellStart"/>
            <w:r>
              <w:t>Wenche</w:t>
            </w:r>
            <w:proofErr w:type="spellEnd"/>
            <w:r>
              <w:t xml:space="preserve"> S. </w:t>
            </w:r>
            <w:proofErr w:type="spellStart"/>
            <w:r>
              <w:t>Borgnakke</w:t>
            </w:r>
            <w:proofErr w:type="spellEnd"/>
            <w:r>
              <w:t>,</w:t>
            </w:r>
          </w:p>
        </w:tc>
      </w:tr>
    </w:tbl>
    <w:p w:rsidR="00664B63" w:rsidRDefault="00664B63" w:rsidP="00664B63">
      <w:pPr>
        <w:rPr>
          <w:sz w:val="40"/>
          <w:szCs w:val="40"/>
          <w:u w:val="single"/>
        </w:rPr>
      </w:pPr>
    </w:p>
    <w:p w:rsidR="00664B63" w:rsidRDefault="00664B63" w:rsidP="00664B63"/>
    <w:p w:rsidR="00B837A9" w:rsidRDefault="00B837A9"/>
    <w:p w:rsidR="00664B63" w:rsidRDefault="00B837A9" w:rsidP="00B837A9">
      <w:pPr>
        <w:tabs>
          <w:tab w:val="left" w:pos="1080"/>
        </w:tabs>
      </w:pPr>
      <w:r>
        <w:t xml:space="preserve">                      </w:t>
      </w:r>
    </w:p>
    <w:p w:rsidR="00664B63" w:rsidRDefault="00664B63" w:rsidP="00B837A9">
      <w:pPr>
        <w:tabs>
          <w:tab w:val="left" w:pos="1080"/>
        </w:tabs>
      </w:pPr>
    </w:p>
    <w:p w:rsidR="00664B63" w:rsidRDefault="00664B63" w:rsidP="00B837A9">
      <w:pPr>
        <w:tabs>
          <w:tab w:val="left" w:pos="1080"/>
        </w:tabs>
      </w:pPr>
    </w:p>
    <w:p w:rsidR="00B837A9" w:rsidRPr="00A40420" w:rsidRDefault="00B837A9" w:rsidP="00B837A9">
      <w:pPr>
        <w:tabs>
          <w:tab w:val="left" w:pos="1080"/>
        </w:tabs>
        <w:rPr>
          <w:b/>
        </w:rPr>
      </w:pPr>
      <w:r>
        <w:lastRenderedPageBreak/>
        <w:t xml:space="preserve">     </w:t>
      </w:r>
      <w:r w:rsidRPr="00A40420">
        <w:rPr>
          <w:b/>
          <w:sz w:val="56"/>
          <w:szCs w:val="56"/>
        </w:rPr>
        <w:t>Journal of Public Health Dentistry</w:t>
      </w:r>
    </w:p>
    <w:p w:rsidR="00B837A9" w:rsidRDefault="00B837A9" w:rsidP="00B837A9">
      <w:pPr>
        <w:rPr>
          <w:sz w:val="40"/>
          <w:szCs w:val="40"/>
          <w:u w:val="single"/>
        </w:rPr>
      </w:pPr>
      <w:r w:rsidRPr="00A40420">
        <w:rPr>
          <w:b/>
          <w:sz w:val="40"/>
          <w:szCs w:val="40"/>
        </w:rPr>
        <w:t xml:space="preserve">CONTENTS </w:t>
      </w:r>
      <w:r w:rsidRPr="00A40420">
        <w:rPr>
          <w:b/>
          <w:sz w:val="40"/>
          <w:szCs w:val="40"/>
        </w:rPr>
        <w:br/>
      </w:r>
      <w:r w:rsidRPr="00A40420">
        <w:rPr>
          <w:b/>
          <w:sz w:val="40"/>
          <w:szCs w:val="40"/>
          <w:u w:val="single"/>
        </w:rPr>
        <w:t xml:space="preserve"> Vol.71–No.4-Fall 2011</w:t>
      </w:r>
      <w:r>
        <w:rPr>
          <w:sz w:val="40"/>
          <w:szCs w:val="40"/>
          <w:u w:val="single"/>
        </w:rPr>
        <w:br/>
      </w:r>
      <w:r>
        <w:rPr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418"/>
        <w:gridCol w:w="966"/>
        <w:gridCol w:w="3192"/>
      </w:tblGrid>
      <w:tr w:rsidR="00B837A9" w:rsidRPr="00B837A9" w:rsidTr="00B837A9">
        <w:tc>
          <w:tcPr>
            <w:tcW w:w="5418" w:type="dxa"/>
          </w:tcPr>
          <w:p w:rsidR="00B837A9" w:rsidRPr="00B837A9" w:rsidRDefault="00E27A9A" w:rsidP="00B837A9">
            <w:r>
              <w:t>Treatment decisions for deep carious lesions in the Public Health Service in Southern Brazil</w:t>
            </w:r>
          </w:p>
        </w:tc>
        <w:tc>
          <w:tcPr>
            <w:tcW w:w="966" w:type="dxa"/>
          </w:tcPr>
          <w:p w:rsidR="00B837A9" w:rsidRPr="00B837A9" w:rsidRDefault="00E27A9A" w:rsidP="00B837A9">
            <w:r>
              <w:t>265</w:t>
            </w:r>
          </w:p>
        </w:tc>
        <w:tc>
          <w:tcPr>
            <w:tcW w:w="3192" w:type="dxa"/>
          </w:tcPr>
          <w:p w:rsidR="00B837A9" w:rsidRPr="00B837A9" w:rsidRDefault="00E27A9A" w:rsidP="00B837A9">
            <w:r>
              <w:t xml:space="preserve">Caroline M. Weber, </w:t>
            </w:r>
            <w:proofErr w:type="spellStart"/>
            <w:r>
              <w:t>Luana</w:t>
            </w:r>
            <w:proofErr w:type="spellEnd"/>
            <w:r>
              <w:t xml:space="preserve"> S. </w:t>
            </w:r>
            <w:proofErr w:type="spellStart"/>
            <w:r>
              <w:t>Alves</w:t>
            </w:r>
            <w:proofErr w:type="spellEnd"/>
            <w:r>
              <w:t xml:space="preserve">, Marisa </w:t>
            </w:r>
            <w:proofErr w:type="spellStart"/>
            <w:r>
              <w:t>Maltz</w:t>
            </w:r>
            <w:proofErr w:type="spellEnd"/>
            <w:r>
              <w:t xml:space="preserve">, </w:t>
            </w:r>
            <w:proofErr w:type="spellStart"/>
            <w:r>
              <w:t>Odontolody</w:t>
            </w:r>
            <w:proofErr w:type="spellEnd"/>
            <w:r>
              <w:t xml:space="preserve"> Doctor</w:t>
            </w:r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E27A9A" w:rsidP="00B837A9">
            <w:r>
              <w:t>Dentists’ familiarity with tobacco cessation programs in dental settings in Iran</w:t>
            </w:r>
          </w:p>
        </w:tc>
        <w:tc>
          <w:tcPr>
            <w:tcW w:w="966" w:type="dxa"/>
          </w:tcPr>
          <w:p w:rsidR="00B837A9" w:rsidRPr="00B837A9" w:rsidRDefault="00E27A9A" w:rsidP="00B837A9">
            <w:r>
              <w:t>271</w:t>
            </w:r>
          </w:p>
        </w:tc>
        <w:tc>
          <w:tcPr>
            <w:tcW w:w="3192" w:type="dxa"/>
          </w:tcPr>
          <w:p w:rsidR="00B837A9" w:rsidRPr="00B837A9" w:rsidRDefault="00E27A9A" w:rsidP="00B837A9">
            <w:proofErr w:type="spellStart"/>
            <w:r>
              <w:t>Arezoo</w:t>
            </w:r>
            <w:proofErr w:type="spellEnd"/>
            <w:r>
              <w:t xml:space="preserve"> </w:t>
            </w:r>
            <w:proofErr w:type="spellStart"/>
            <w:r>
              <w:t>Ebn</w:t>
            </w:r>
            <w:proofErr w:type="spellEnd"/>
            <w:r>
              <w:t xml:space="preserve"> </w:t>
            </w:r>
            <w:proofErr w:type="spellStart"/>
            <w:r>
              <w:t>Ahmady</w:t>
            </w:r>
            <w:proofErr w:type="spellEnd"/>
            <w:r>
              <w:t xml:space="preserve">, Mohammad H. </w:t>
            </w:r>
            <w:proofErr w:type="spellStart"/>
            <w:r>
              <w:t>Khoshnevisan</w:t>
            </w:r>
            <w:proofErr w:type="spellEnd"/>
            <w:r>
              <w:t xml:space="preserve">, DPH Dent, </w:t>
            </w:r>
            <w:proofErr w:type="spellStart"/>
            <w:r>
              <w:t>Nastaran</w:t>
            </w:r>
            <w:proofErr w:type="spellEnd"/>
            <w:r>
              <w:t xml:space="preserve"> </w:t>
            </w:r>
            <w:proofErr w:type="spellStart"/>
            <w:r>
              <w:t>Heidari</w:t>
            </w:r>
            <w:proofErr w:type="spellEnd"/>
            <w:r>
              <w:t xml:space="preserve">, Harry Alan </w:t>
            </w:r>
            <w:proofErr w:type="spellStart"/>
            <w:r>
              <w:t>Lando</w:t>
            </w:r>
            <w:proofErr w:type="spellEnd"/>
            <w:r>
              <w:t xml:space="preserve"> </w:t>
            </w:r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E27A9A" w:rsidP="00B837A9">
            <w:r>
              <w:t>Chronicling the dental therapist movement in the United States</w:t>
            </w:r>
          </w:p>
        </w:tc>
        <w:tc>
          <w:tcPr>
            <w:tcW w:w="966" w:type="dxa"/>
          </w:tcPr>
          <w:p w:rsidR="00B837A9" w:rsidRPr="00B837A9" w:rsidRDefault="00E27A9A" w:rsidP="00B837A9">
            <w:r>
              <w:t>278</w:t>
            </w:r>
          </w:p>
        </w:tc>
        <w:tc>
          <w:tcPr>
            <w:tcW w:w="3192" w:type="dxa"/>
          </w:tcPr>
          <w:p w:rsidR="00B837A9" w:rsidRPr="00B837A9" w:rsidRDefault="009D7313" w:rsidP="00B837A9">
            <w:proofErr w:type="spellStart"/>
            <w:r>
              <w:t>Kavita</w:t>
            </w:r>
            <w:proofErr w:type="spellEnd"/>
            <w:r>
              <w:t xml:space="preserve"> R. </w:t>
            </w:r>
            <w:proofErr w:type="spellStart"/>
            <w:r>
              <w:t>Mathu-Muju</w:t>
            </w:r>
            <w:proofErr w:type="spellEnd"/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9D7313" w:rsidP="00B837A9">
            <w:r>
              <w:t>Longitudinal associations between children’s dental caries and risk factors</w:t>
            </w:r>
          </w:p>
        </w:tc>
        <w:tc>
          <w:tcPr>
            <w:tcW w:w="966" w:type="dxa"/>
          </w:tcPr>
          <w:p w:rsidR="00B837A9" w:rsidRPr="00B837A9" w:rsidRDefault="009D7313" w:rsidP="00B837A9">
            <w:r>
              <w:t>289</w:t>
            </w:r>
          </w:p>
        </w:tc>
        <w:tc>
          <w:tcPr>
            <w:tcW w:w="3192" w:type="dxa"/>
          </w:tcPr>
          <w:p w:rsidR="00B837A9" w:rsidRPr="00B837A9" w:rsidRDefault="009D7313" w:rsidP="00B837A9">
            <w:proofErr w:type="spellStart"/>
            <w:r>
              <w:t>Oitip</w:t>
            </w:r>
            <w:proofErr w:type="spellEnd"/>
            <w:r>
              <w:t xml:space="preserve"> </w:t>
            </w:r>
            <w:proofErr w:type="spellStart"/>
            <w:r>
              <w:t>Chankanka</w:t>
            </w:r>
            <w:proofErr w:type="spellEnd"/>
            <w:r>
              <w:t xml:space="preserve">, Joseph E. Cavanaugh, Steven M. Levy, Teresa A. Marshall, John J. Warren, Barbara </w:t>
            </w:r>
            <w:proofErr w:type="spellStart"/>
            <w:r>
              <w:t>Broffitt</w:t>
            </w:r>
            <w:proofErr w:type="spellEnd"/>
            <w:r>
              <w:t xml:space="preserve">, Justine L. </w:t>
            </w:r>
            <w:proofErr w:type="spellStart"/>
            <w:r>
              <w:t>Kolker</w:t>
            </w:r>
            <w:proofErr w:type="spellEnd"/>
            <w:r>
              <w:t>,</w:t>
            </w:r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9D7313" w:rsidP="00B837A9">
            <w:r>
              <w:t>Body mass index measurement in schools: partnering with oral health</w:t>
            </w:r>
          </w:p>
        </w:tc>
        <w:tc>
          <w:tcPr>
            <w:tcW w:w="966" w:type="dxa"/>
          </w:tcPr>
          <w:p w:rsidR="00B837A9" w:rsidRPr="00B837A9" w:rsidRDefault="009D7313" w:rsidP="00B837A9">
            <w:r>
              <w:t>301</w:t>
            </w:r>
          </w:p>
        </w:tc>
        <w:tc>
          <w:tcPr>
            <w:tcW w:w="3192" w:type="dxa"/>
          </w:tcPr>
          <w:p w:rsidR="00B837A9" w:rsidRPr="00B837A9" w:rsidRDefault="009D7313" w:rsidP="00B837A9">
            <w:proofErr w:type="spellStart"/>
            <w:r>
              <w:t>Reena</w:t>
            </w:r>
            <w:proofErr w:type="spellEnd"/>
            <w:r>
              <w:t xml:space="preserve"> </w:t>
            </w:r>
            <w:proofErr w:type="spellStart"/>
            <w:r>
              <w:t>Oza</w:t>
            </w:r>
            <w:proofErr w:type="spellEnd"/>
            <w:r>
              <w:t xml:space="preserve">-Frank, Mark D. </w:t>
            </w:r>
            <w:proofErr w:type="spellStart"/>
            <w:r>
              <w:t>Siegal</w:t>
            </w:r>
            <w:proofErr w:type="spellEnd"/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9D7313" w:rsidP="00B837A9">
            <w:r>
              <w:t xml:space="preserve">Oral health among white, black, and Mexican-American elders: an examination of </w:t>
            </w:r>
            <w:proofErr w:type="spellStart"/>
            <w:r>
              <w:t>edentulism</w:t>
            </w:r>
            <w:proofErr w:type="spellEnd"/>
            <w:r>
              <w:t xml:space="preserve"> and dental caries</w:t>
            </w:r>
          </w:p>
        </w:tc>
        <w:tc>
          <w:tcPr>
            <w:tcW w:w="966" w:type="dxa"/>
          </w:tcPr>
          <w:p w:rsidR="00B837A9" w:rsidRPr="00B837A9" w:rsidRDefault="009D7313" w:rsidP="00B837A9">
            <w:r>
              <w:t>308</w:t>
            </w:r>
          </w:p>
        </w:tc>
        <w:tc>
          <w:tcPr>
            <w:tcW w:w="3192" w:type="dxa"/>
          </w:tcPr>
          <w:p w:rsidR="00B837A9" w:rsidRPr="00B837A9" w:rsidRDefault="009D7313" w:rsidP="00B837A9">
            <w:proofErr w:type="spellStart"/>
            <w:r>
              <w:t>Bei</w:t>
            </w:r>
            <w:proofErr w:type="spellEnd"/>
            <w:r>
              <w:t xml:space="preserve"> Wu, Jersey Liang, Brenda L. </w:t>
            </w:r>
            <w:proofErr w:type="spellStart"/>
            <w:r>
              <w:t>Plassman</w:t>
            </w:r>
            <w:proofErr w:type="spellEnd"/>
            <w:r>
              <w:t xml:space="preserve">, R. Corey </w:t>
            </w:r>
            <w:proofErr w:type="spellStart"/>
            <w:r>
              <w:t>Remle</w:t>
            </w:r>
            <w:proofErr w:type="spellEnd"/>
            <w:r>
              <w:t xml:space="preserve">, </w:t>
            </w:r>
            <w:proofErr w:type="spellStart"/>
            <w:r>
              <w:t>Lina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9D7313" w:rsidP="00B837A9">
            <w:r>
              <w:t>Amount and type of alcohol consumption and missing teeth among  community-dwelling older adults: findings from the Copenhagen Oral Health Senior study</w:t>
            </w:r>
          </w:p>
        </w:tc>
        <w:tc>
          <w:tcPr>
            <w:tcW w:w="966" w:type="dxa"/>
          </w:tcPr>
          <w:p w:rsidR="00B837A9" w:rsidRPr="00B837A9" w:rsidRDefault="009D7313" w:rsidP="00B837A9">
            <w:r>
              <w:t>318</w:t>
            </w:r>
          </w:p>
        </w:tc>
        <w:tc>
          <w:tcPr>
            <w:tcW w:w="3192" w:type="dxa"/>
          </w:tcPr>
          <w:p w:rsidR="00B837A9" w:rsidRPr="00B837A9" w:rsidRDefault="00815C22" w:rsidP="00B837A9">
            <w:r>
              <w:t xml:space="preserve">Karen </w:t>
            </w:r>
            <w:proofErr w:type="spellStart"/>
            <w:r>
              <w:t>Heegaard</w:t>
            </w:r>
            <w:proofErr w:type="spellEnd"/>
            <w:r>
              <w:t xml:space="preserve">, </w:t>
            </w:r>
            <w:proofErr w:type="spellStart"/>
            <w:r>
              <w:t>Kisten</w:t>
            </w:r>
            <w:proofErr w:type="spellEnd"/>
            <w:r>
              <w:t xml:space="preserve"> </w:t>
            </w:r>
            <w:proofErr w:type="spellStart"/>
            <w:r>
              <w:t>Avlund</w:t>
            </w:r>
            <w:proofErr w:type="spellEnd"/>
            <w:r>
              <w:t xml:space="preserve">, </w:t>
            </w:r>
            <w:proofErr w:type="spellStart"/>
            <w:r>
              <w:t>Poul</w:t>
            </w:r>
            <w:proofErr w:type="spellEnd"/>
            <w:r>
              <w:t xml:space="preserve"> Holm-Pedersen, Dr </w:t>
            </w:r>
            <w:proofErr w:type="spellStart"/>
            <w:r>
              <w:t>Odont</w:t>
            </w:r>
            <w:proofErr w:type="spellEnd"/>
            <w:r>
              <w:t xml:space="preserve">; Ulla A. </w:t>
            </w:r>
            <w:proofErr w:type="spellStart"/>
            <w:r>
              <w:t>Hvidtfeldt</w:t>
            </w:r>
            <w:proofErr w:type="spellEnd"/>
            <w:r>
              <w:t xml:space="preserve">, Allan </w:t>
            </w:r>
            <w:proofErr w:type="spellStart"/>
            <w:r>
              <w:t>Bardow</w:t>
            </w:r>
            <w:proofErr w:type="spellEnd"/>
            <w:r>
              <w:t xml:space="preserve">, </w:t>
            </w:r>
            <w:proofErr w:type="spellStart"/>
            <w:r>
              <w:t>Morten</w:t>
            </w:r>
            <w:proofErr w:type="spellEnd"/>
            <w:r>
              <w:t xml:space="preserve"> </w:t>
            </w:r>
            <w:proofErr w:type="spellStart"/>
            <w:r>
              <w:t>Gronbaek</w:t>
            </w:r>
            <w:proofErr w:type="spellEnd"/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815C22" w:rsidP="00B837A9">
            <w:r>
              <w:t>Income, dental insurance coverage, and financial barriers to dental care among Canadian adults</w:t>
            </w:r>
          </w:p>
        </w:tc>
        <w:tc>
          <w:tcPr>
            <w:tcW w:w="966" w:type="dxa"/>
          </w:tcPr>
          <w:p w:rsidR="00B837A9" w:rsidRPr="00B837A9" w:rsidRDefault="00815C22" w:rsidP="00B837A9">
            <w:r>
              <w:t>327</w:t>
            </w:r>
          </w:p>
        </w:tc>
        <w:tc>
          <w:tcPr>
            <w:tcW w:w="3192" w:type="dxa"/>
          </w:tcPr>
          <w:p w:rsidR="00B837A9" w:rsidRPr="00B837A9" w:rsidRDefault="00815C22" w:rsidP="00B837A9">
            <w:r>
              <w:t xml:space="preserve">David </w:t>
            </w:r>
            <w:proofErr w:type="spellStart"/>
            <w:r>
              <w:t>Loker</w:t>
            </w:r>
            <w:proofErr w:type="spellEnd"/>
            <w:r>
              <w:t xml:space="preserve">, John </w:t>
            </w:r>
            <w:proofErr w:type="spellStart"/>
            <w:r>
              <w:t>Maggirias</w:t>
            </w:r>
            <w:proofErr w:type="spellEnd"/>
            <w:r>
              <w:t xml:space="preserve">, Carlos </w:t>
            </w:r>
            <w:proofErr w:type="spellStart"/>
            <w:r>
              <w:t>Quinonez</w:t>
            </w:r>
            <w:proofErr w:type="spellEnd"/>
            <w:r>
              <w:t>,</w:t>
            </w:r>
          </w:p>
        </w:tc>
      </w:tr>
      <w:tr w:rsidR="00B837A9" w:rsidRPr="00B837A9" w:rsidTr="00B837A9">
        <w:tc>
          <w:tcPr>
            <w:tcW w:w="5418" w:type="dxa"/>
          </w:tcPr>
          <w:p w:rsidR="00B837A9" w:rsidRPr="00B837A9" w:rsidRDefault="00815C22" w:rsidP="00B837A9">
            <w:r>
              <w:t>Examiner training and reliability in two randomized clinical trials of adult dental caries</w:t>
            </w:r>
          </w:p>
        </w:tc>
        <w:tc>
          <w:tcPr>
            <w:tcW w:w="966" w:type="dxa"/>
          </w:tcPr>
          <w:p w:rsidR="00B837A9" w:rsidRPr="00B837A9" w:rsidRDefault="00815C22" w:rsidP="00B837A9">
            <w:r>
              <w:t>335</w:t>
            </w:r>
          </w:p>
        </w:tc>
        <w:tc>
          <w:tcPr>
            <w:tcW w:w="3192" w:type="dxa"/>
          </w:tcPr>
          <w:p w:rsidR="00B837A9" w:rsidRPr="00B837A9" w:rsidRDefault="00815C22" w:rsidP="00B837A9">
            <w:r>
              <w:t xml:space="preserve">David W. </w:t>
            </w:r>
            <w:proofErr w:type="spellStart"/>
            <w:r>
              <w:t>Banting</w:t>
            </w:r>
            <w:proofErr w:type="spellEnd"/>
            <w:r>
              <w:t xml:space="preserve">, Bennett T. </w:t>
            </w:r>
            <w:proofErr w:type="spellStart"/>
            <w:r>
              <w:t>Amaechi</w:t>
            </w:r>
            <w:proofErr w:type="spellEnd"/>
            <w:r>
              <w:t xml:space="preserve">, James D. Bader, Peter Blanchard, Gregg H. Gilbert, Christina M. </w:t>
            </w:r>
            <w:proofErr w:type="spellStart"/>
            <w:r>
              <w:t>Gullion</w:t>
            </w:r>
            <w:proofErr w:type="spellEnd"/>
            <w:r>
              <w:t>, Jan Carlton Holland</w:t>
            </w:r>
            <w:r w:rsidR="00776D50">
              <w:t>,</w:t>
            </w:r>
            <w:r>
              <w:t xml:space="preserve"> Sonia K. </w:t>
            </w:r>
            <w:proofErr w:type="spellStart"/>
            <w:r>
              <w:t>Makhija</w:t>
            </w:r>
            <w:proofErr w:type="spellEnd"/>
            <w:r>
              <w:t>, Athena</w:t>
            </w:r>
            <w:r w:rsidR="00776D50">
              <w:t xml:space="preserve"> Papas, Andre V. Ritter, </w:t>
            </w:r>
            <w:proofErr w:type="spellStart"/>
            <w:r w:rsidR="00776D50">
              <w:t>Mabi</w:t>
            </w:r>
            <w:proofErr w:type="spellEnd"/>
            <w:r w:rsidR="00776D50">
              <w:t xml:space="preserve"> L. Singh, William M. </w:t>
            </w:r>
            <w:proofErr w:type="spellStart"/>
            <w:r w:rsidR="00776D50">
              <w:t>Vollmar</w:t>
            </w:r>
            <w:proofErr w:type="spellEnd"/>
          </w:p>
        </w:tc>
      </w:tr>
    </w:tbl>
    <w:p w:rsidR="00B837A9" w:rsidRPr="00C833E9" w:rsidRDefault="00B837A9" w:rsidP="00B837A9">
      <w:pPr>
        <w:rPr>
          <w:u w:val="single"/>
        </w:rPr>
      </w:pPr>
      <w:r>
        <w:rPr>
          <w:sz w:val="40"/>
          <w:szCs w:val="40"/>
          <w:u w:val="single"/>
        </w:rPr>
        <w:lastRenderedPageBreak/>
        <w:br/>
      </w:r>
      <w:r>
        <w:rPr>
          <w:sz w:val="40"/>
          <w:szCs w:val="40"/>
          <w:u w:val="single"/>
        </w:rPr>
        <w:br/>
      </w:r>
    </w:p>
    <w:p w:rsidR="001538C7" w:rsidRDefault="001538C7" w:rsidP="00DC6456"/>
    <w:sectPr w:rsidR="001538C7" w:rsidSect="0015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6456"/>
    <w:rsid w:val="00036DD2"/>
    <w:rsid w:val="000D0251"/>
    <w:rsid w:val="001538C7"/>
    <w:rsid w:val="00392B4A"/>
    <w:rsid w:val="003B0CB2"/>
    <w:rsid w:val="00492752"/>
    <w:rsid w:val="006160C9"/>
    <w:rsid w:val="00664B63"/>
    <w:rsid w:val="007236BC"/>
    <w:rsid w:val="00752B12"/>
    <w:rsid w:val="00776D50"/>
    <w:rsid w:val="007A18E1"/>
    <w:rsid w:val="00815C22"/>
    <w:rsid w:val="0082462C"/>
    <w:rsid w:val="008714E6"/>
    <w:rsid w:val="008B3C9B"/>
    <w:rsid w:val="009229F9"/>
    <w:rsid w:val="00926495"/>
    <w:rsid w:val="009D7313"/>
    <w:rsid w:val="00A40420"/>
    <w:rsid w:val="00B837A9"/>
    <w:rsid w:val="00C833E9"/>
    <w:rsid w:val="00DC6456"/>
    <w:rsid w:val="00E27A9A"/>
    <w:rsid w:val="00E8774F"/>
    <w:rsid w:val="00ED474D"/>
    <w:rsid w:val="00FB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2014-09-03T09:56:00Z</dcterms:created>
  <dcterms:modified xsi:type="dcterms:W3CDTF">2014-09-05T10:56:00Z</dcterms:modified>
</cp:coreProperties>
</file>